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6E6C7" w14:textId="0545B735" w:rsidR="00426E67" w:rsidRDefault="006A16EC" w:rsidP="00616638">
      <w:pPr>
        <w:pStyle w:val="Untertitel"/>
        <w:rPr>
          <w:rFonts w:ascii="BaWue Sans" w:eastAsiaTheme="majorEastAsia" w:hAnsi="BaWue Sans"/>
          <w:b/>
          <w:sz w:val="32"/>
          <w:szCs w:val="32"/>
        </w:rPr>
      </w:pPr>
      <w:bookmarkStart w:id="0" w:name="_Toc124985738"/>
      <w:bookmarkStart w:id="1" w:name="_Ref104801735"/>
      <w:bookmarkStart w:id="2" w:name="_Ref104802368"/>
      <w:bookmarkStart w:id="3" w:name="_Ref104802412"/>
      <w:bookmarkStart w:id="4" w:name="_Ref104806258"/>
      <w:bookmarkStart w:id="5" w:name="_Ref104806352"/>
      <w:r>
        <w:rPr>
          <w:rFonts w:ascii="BaWue Sans" w:eastAsiaTheme="majorEastAsia" w:hAnsi="BaWue Sans"/>
          <w:b/>
          <w:sz w:val="32"/>
          <w:szCs w:val="32"/>
        </w:rPr>
        <w:t xml:space="preserve">Checkliste zur </w:t>
      </w:r>
      <w:r w:rsidR="00426E67" w:rsidRPr="00D86F85">
        <w:rPr>
          <w:rFonts w:ascii="BaWue Sans" w:eastAsiaTheme="majorEastAsia" w:hAnsi="BaWue Sans"/>
          <w:b/>
          <w:sz w:val="32"/>
          <w:szCs w:val="32"/>
        </w:rPr>
        <w:t>Risikoanalyse</w:t>
      </w:r>
      <w:bookmarkEnd w:id="0"/>
      <w:bookmarkEnd w:id="1"/>
      <w:bookmarkEnd w:id="2"/>
      <w:bookmarkEnd w:id="3"/>
      <w:bookmarkEnd w:id="4"/>
      <w:bookmarkEnd w:id="5"/>
    </w:p>
    <w:p w14:paraId="5E922546" w14:textId="77777777" w:rsidR="00DD2FD2" w:rsidRPr="00DD2FD2" w:rsidRDefault="00DD2FD2" w:rsidP="00DD2FD2"/>
    <w:p w14:paraId="1AA04B12" w14:textId="1BA70538" w:rsidR="00516A8D" w:rsidRPr="00616638" w:rsidRDefault="00516A8D" w:rsidP="00426E67">
      <w:pPr>
        <w:spacing w:after="200" w:line="276" w:lineRule="auto"/>
        <w:jc w:val="both"/>
        <w:rPr>
          <w:rFonts w:ascii="BaWue Sans" w:eastAsia="Times New Roman" w:hAnsi="BaWue Sans" w:cs="Times New Roman"/>
          <w:b/>
          <w:sz w:val="22"/>
        </w:rPr>
      </w:pPr>
      <w:r w:rsidRPr="00616638">
        <w:rPr>
          <w:rFonts w:ascii="BaWue Sans" w:eastAsia="Times New Roman" w:hAnsi="BaWue Sans" w:cs="Times New Roman"/>
          <w:b/>
          <w:sz w:val="22"/>
        </w:rPr>
        <w:t>Eine Risikoanalyse dient dazu</w:t>
      </w:r>
      <w:r w:rsidR="00A12A98">
        <w:rPr>
          <w:rFonts w:ascii="BaWue Sans" w:eastAsia="Times New Roman" w:hAnsi="BaWue Sans" w:cs="Times New Roman"/>
          <w:b/>
          <w:sz w:val="22"/>
        </w:rPr>
        <w:t>,</w:t>
      </w:r>
      <w:r w:rsidRPr="00616638">
        <w:rPr>
          <w:rFonts w:ascii="BaWue Sans" w:eastAsia="Times New Roman" w:hAnsi="BaWue Sans" w:cs="Times New Roman"/>
          <w:b/>
          <w:sz w:val="22"/>
        </w:rPr>
        <w:t xml:space="preserve"> sich den konkreten Risiken </w:t>
      </w:r>
      <w:r w:rsidR="001E43A2" w:rsidRPr="00616638">
        <w:rPr>
          <w:rFonts w:ascii="BaWue Sans" w:eastAsia="Times New Roman" w:hAnsi="BaWue Sans" w:cs="Times New Roman"/>
          <w:b/>
          <w:sz w:val="22"/>
        </w:rPr>
        <w:t xml:space="preserve">in der eigenen Schule </w:t>
      </w:r>
      <w:r w:rsidRPr="00616638">
        <w:rPr>
          <w:rFonts w:ascii="BaWue Sans" w:eastAsia="Times New Roman" w:hAnsi="BaWue Sans" w:cs="Times New Roman"/>
          <w:b/>
          <w:sz w:val="22"/>
        </w:rPr>
        <w:t xml:space="preserve">bewusst zu werden und diese zu </w:t>
      </w:r>
      <w:r w:rsidR="001F4C50" w:rsidRPr="00616638">
        <w:rPr>
          <w:rFonts w:ascii="BaWue Sans" w:eastAsia="Times New Roman" w:hAnsi="BaWue Sans" w:cs="Times New Roman"/>
          <w:b/>
          <w:sz w:val="22"/>
        </w:rPr>
        <w:t>minimieren</w:t>
      </w:r>
      <w:r w:rsidRPr="00616638">
        <w:rPr>
          <w:rFonts w:ascii="BaWue Sans" w:eastAsia="Times New Roman" w:hAnsi="BaWue Sans" w:cs="Times New Roman"/>
          <w:b/>
          <w:sz w:val="22"/>
        </w:rPr>
        <w:t>.</w:t>
      </w:r>
    </w:p>
    <w:p w14:paraId="126C9ECD" w14:textId="77777777" w:rsidR="00DD22C2" w:rsidRPr="00616638" w:rsidRDefault="00DD22C2" w:rsidP="00426E67">
      <w:pPr>
        <w:spacing w:after="200" w:line="276" w:lineRule="auto"/>
        <w:jc w:val="both"/>
        <w:rPr>
          <w:rFonts w:ascii="BaWue Sans" w:eastAsia="Times New Roman" w:hAnsi="BaWue Sans" w:cs="Times New Roman"/>
          <w:b/>
          <w:sz w:val="22"/>
        </w:rPr>
      </w:pPr>
      <w:r w:rsidRPr="00616638">
        <w:rPr>
          <w:rFonts w:ascii="BaWue Sans" w:eastAsia="Times New Roman" w:hAnsi="BaWue Sans" w:cs="Times New Roman"/>
          <w:b/>
          <w:sz w:val="22"/>
        </w:rPr>
        <w:t>Empfehlungen:</w:t>
      </w:r>
    </w:p>
    <w:p w14:paraId="6C14C6DB" w14:textId="77777777" w:rsidR="00DD22C2" w:rsidRPr="00616638" w:rsidRDefault="00516A8D" w:rsidP="00616638">
      <w:pPr>
        <w:pStyle w:val="Listenabsatz"/>
        <w:numPr>
          <w:ilvl w:val="0"/>
          <w:numId w:val="2"/>
        </w:numPr>
        <w:spacing w:after="200" w:line="276" w:lineRule="auto"/>
        <w:jc w:val="both"/>
        <w:rPr>
          <w:rFonts w:ascii="BaWue Sans" w:eastAsia="Times New Roman" w:hAnsi="BaWue Sans" w:cs="Times New Roman"/>
          <w:sz w:val="22"/>
        </w:rPr>
      </w:pPr>
      <w:r w:rsidRPr="00616638">
        <w:rPr>
          <w:rFonts w:ascii="BaWue Sans" w:eastAsia="Times New Roman" w:hAnsi="BaWue Sans" w:cs="Times New Roman"/>
          <w:sz w:val="22"/>
        </w:rPr>
        <w:t>E</w:t>
      </w:r>
      <w:r w:rsidR="00DD22C2" w:rsidRPr="00616638">
        <w:rPr>
          <w:rFonts w:ascii="BaWue Sans" w:eastAsia="Times New Roman" w:hAnsi="BaWue Sans" w:cs="Times New Roman"/>
          <w:sz w:val="22"/>
        </w:rPr>
        <w:t>ine Risikoanalyse sollte am Beginn des Prozesses stehen</w:t>
      </w:r>
      <w:r w:rsidRPr="00616638">
        <w:rPr>
          <w:rFonts w:ascii="BaWue Sans" w:eastAsia="Times New Roman" w:hAnsi="BaWue Sans" w:cs="Times New Roman"/>
          <w:sz w:val="22"/>
        </w:rPr>
        <w:t>.</w:t>
      </w:r>
    </w:p>
    <w:p w14:paraId="741DBC16" w14:textId="27ACD10A" w:rsidR="00DD22C2" w:rsidRPr="00616638" w:rsidRDefault="00516A8D" w:rsidP="00616638">
      <w:pPr>
        <w:pStyle w:val="Listenabsatz"/>
        <w:numPr>
          <w:ilvl w:val="0"/>
          <w:numId w:val="2"/>
        </w:numPr>
        <w:spacing w:after="200" w:line="276" w:lineRule="auto"/>
        <w:jc w:val="both"/>
        <w:rPr>
          <w:rFonts w:ascii="BaWue Sans" w:eastAsia="Times New Roman" w:hAnsi="BaWue Sans" w:cs="Times New Roman"/>
          <w:sz w:val="22"/>
        </w:rPr>
      </w:pPr>
      <w:r w:rsidRPr="00616638">
        <w:rPr>
          <w:rFonts w:ascii="BaWue Sans" w:eastAsia="Times New Roman" w:hAnsi="BaWue Sans" w:cs="Times New Roman"/>
          <w:sz w:val="22"/>
        </w:rPr>
        <w:t>E</w:t>
      </w:r>
      <w:r w:rsidR="00DD22C2" w:rsidRPr="00616638">
        <w:rPr>
          <w:rFonts w:ascii="BaWue Sans" w:eastAsia="Times New Roman" w:hAnsi="BaWue Sans" w:cs="Times New Roman"/>
          <w:sz w:val="22"/>
        </w:rPr>
        <w:t xml:space="preserve">ine Risikoanalyse sollte unter Mitwirkung aller Beteiligten durchgeführt werden, vor allem sollte die Schülerschaft </w:t>
      </w:r>
      <w:r w:rsidR="00A54C69">
        <w:rPr>
          <w:rFonts w:ascii="BaWue Sans" w:eastAsia="Times New Roman" w:hAnsi="BaWue Sans" w:cs="Times New Roman"/>
          <w:sz w:val="22"/>
        </w:rPr>
        <w:t xml:space="preserve">altersentsprechend </w:t>
      </w:r>
      <w:r w:rsidR="00DD22C2" w:rsidRPr="00616638">
        <w:rPr>
          <w:rFonts w:ascii="BaWue Sans" w:eastAsia="Times New Roman" w:hAnsi="BaWue Sans" w:cs="Times New Roman"/>
          <w:sz w:val="22"/>
        </w:rPr>
        <w:t>miteinbezogen werden, da die Schülerinnen und Schüler einen anderen Blick auf Gefahrenzonen oder „dunkle Ecken“ innerhalb oder außerhalb des Schulgebäudes haben.</w:t>
      </w:r>
    </w:p>
    <w:p w14:paraId="33C59400" w14:textId="039FE25F" w:rsidR="00516A8D" w:rsidRPr="00616638" w:rsidRDefault="006707C2" w:rsidP="00616638">
      <w:pPr>
        <w:pStyle w:val="Listenabsatz"/>
        <w:numPr>
          <w:ilvl w:val="0"/>
          <w:numId w:val="2"/>
        </w:numPr>
        <w:spacing w:after="200" w:line="276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 xml:space="preserve">ggf. </w:t>
      </w:r>
      <w:r w:rsidR="006A16EC">
        <w:rPr>
          <w:rFonts w:ascii="BaWue Sans" w:eastAsia="Times New Roman" w:hAnsi="BaWue Sans" w:cs="Times New Roman"/>
          <w:sz w:val="22"/>
        </w:rPr>
        <w:t xml:space="preserve">Beteiligung </w:t>
      </w:r>
      <w:r w:rsidR="00516A8D" w:rsidRPr="00616638">
        <w:rPr>
          <w:rFonts w:ascii="BaWue Sans" w:eastAsia="Times New Roman" w:hAnsi="BaWue Sans" w:cs="Times New Roman"/>
          <w:sz w:val="22"/>
        </w:rPr>
        <w:t>eine</w:t>
      </w:r>
      <w:r w:rsidR="006A16EC">
        <w:rPr>
          <w:rFonts w:ascii="BaWue Sans" w:eastAsia="Times New Roman" w:hAnsi="BaWue Sans" w:cs="Times New Roman"/>
          <w:sz w:val="22"/>
        </w:rPr>
        <w:t>r</w:t>
      </w:r>
      <w:r w:rsidR="00516A8D" w:rsidRPr="00616638">
        <w:rPr>
          <w:rFonts w:ascii="BaWue Sans" w:eastAsia="Times New Roman" w:hAnsi="BaWue Sans" w:cs="Times New Roman"/>
          <w:sz w:val="22"/>
        </w:rPr>
        <w:t xml:space="preserve"> Fachberatungsstelle oder kompetente</w:t>
      </w:r>
      <w:r w:rsidR="006A16EC">
        <w:rPr>
          <w:rFonts w:ascii="BaWue Sans" w:eastAsia="Times New Roman" w:hAnsi="BaWue Sans" w:cs="Times New Roman"/>
          <w:sz w:val="22"/>
        </w:rPr>
        <w:t>r</w:t>
      </w:r>
      <w:r w:rsidR="00516A8D" w:rsidRPr="00616638">
        <w:rPr>
          <w:rFonts w:ascii="BaWue Sans" w:eastAsia="Times New Roman" w:hAnsi="BaWue Sans" w:cs="Times New Roman"/>
          <w:sz w:val="22"/>
        </w:rPr>
        <w:t xml:space="preserve"> schulinterne</w:t>
      </w:r>
      <w:r w:rsidR="006A16EC">
        <w:rPr>
          <w:rFonts w:ascii="BaWue Sans" w:eastAsia="Times New Roman" w:hAnsi="BaWue Sans" w:cs="Times New Roman"/>
          <w:sz w:val="22"/>
        </w:rPr>
        <w:t>r</w:t>
      </w:r>
      <w:r w:rsidR="00516A8D" w:rsidRPr="00616638">
        <w:rPr>
          <w:rFonts w:ascii="BaWue Sans" w:eastAsia="Times New Roman" w:hAnsi="BaWue Sans" w:cs="Times New Roman"/>
          <w:sz w:val="22"/>
        </w:rPr>
        <w:t xml:space="preserve"> </w:t>
      </w:r>
      <w:r w:rsidR="00A54C69">
        <w:rPr>
          <w:rFonts w:ascii="BaWue Sans" w:eastAsia="Times New Roman" w:hAnsi="BaWue Sans" w:cs="Times New Roman"/>
          <w:sz w:val="22"/>
        </w:rPr>
        <w:t>Personen/Unterstützungsgruppen.</w:t>
      </w:r>
    </w:p>
    <w:p w14:paraId="3DCB8F27" w14:textId="3FAF0000" w:rsidR="00516A8D" w:rsidRPr="00616638" w:rsidRDefault="00A54C69" w:rsidP="00616638">
      <w:pPr>
        <w:pStyle w:val="Listenabsatz"/>
        <w:numPr>
          <w:ilvl w:val="0"/>
          <w:numId w:val="2"/>
        </w:numPr>
        <w:spacing w:after="200" w:line="276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>Es ist wichtig, sich Wissen</w:t>
      </w:r>
      <w:r w:rsidR="006707C2">
        <w:rPr>
          <w:rFonts w:ascii="BaWue Sans" w:eastAsia="Times New Roman" w:hAnsi="BaWue Sans" w:cs="Times New Roman"/>
          <w:sz w:val="22"/>
        </w:rPr>
        <w:t xml:space="preserve"> </w:t>
      </w:r>
      <w:r>
        <w:rPr>
          <w:rFonts w:ascii="BaWue Sans" w:eastAsia="Times New Roman" w:hAnsi="BaWue Sans" w:cs="Times New Roman"/>
          <w:sz w:val="22"/>
        </w:rPr>
        <w:t>zu möglichen</w:t>
      </w:r>
      <w:r w:rsidR="00BB4CB1">
        <w:rPr>
          <w:rFonts w:ascii="BaWue Sans" w:eastAsia="Times New Roman" w:hAnsi="BaWue Sans" w:cs="Times New Roman"/>
          <w:sz w:val="22"/>
        </w:rPr>
        <w:t xml:space="preserve"> Strategien von</w:t>
      </w:r>
      <w:r w:rsidR="00516A8D" w:rsidRPr="00616638">
        <w:rPr>
          <w:rFonts w:ascii="BaWue Sans" w:eastAsia="Times New Roman" w:hAnsi="BaWue Sans" w:cs="Times New Roman"/>
          <w:sz w:val="22"/>
        </w:rPr>
        <w:t xml:space="preserve"> Täterinne</w:t>
      </w:r>
      <w:r w:rsidR="00F95B4F">
        <w:rPr>
          <w:rFonts w:ascii="BaWue Sans" w:eastAsia="Times New Roman" w:hAnsi="BaWue Sans" w:cs="Times New Roman"/>
          <w:sz w:val="22"/>
        </w:rPr>
        <w:t>n</w:t>
      </w:r>
      <w:r w:rsidR="00516A8D" w:rsidRPr="00616638">
        <w:rPr>
          <w:rFonts w:ascii="BaWue Sans" w:eastAsia="Times New Roman" w:hAnsi="BaWue Sans" w:cs="Times New Roman"/>
          <w:sz w:val="22"/>
        </w:rPr>
        <w:t xml:space="preserve"> und Täter</w:t>
      </w:r>
      <w:r>
        <w:rPr>
          <w:rFonts w:ascii="BaWue Sans" w:eastAsia="Times New Roman" w:hAnsi="BaWue Sans" w:cs="Times New Roman"/>
          <w:sz w:val="22"/>
        </w:rPr>
        <w:t>n</w:t>
      </w:r>
      <w:r w:rsidR="00516A8D" w:rsidRPr="00616638">
        <w:rPr>
          <w:rFonts w:ascii="BaWue Sans" w:eastAsia="Times New Roman" w:hAnsi="BaWue Sans" w:cs="Times New Roman"/>
          <w:sz w:val="22"/>
        </w:rPr>
        <w:t xml:space="preserve"> (</w:t>
      </w:r>
      <w:r w:rsidR="00BB4CB1">
        <w:rPr>
          <w:rFonts w:ascii="BaWue Sans" w:eastAsia="Times New Roman" w:hAnsi="BaWue Sans" w:cs="Times New Roman"/>
          <w:sz w:val="22"/>
        </w:rPr>
        <w:t xml:space="preserve">z. B. durch </w:t>
      </w:r>
      <w:r>
        <w:rPr>
          <w:rFonts w:ascii="BaWue Sans" w:eastAsia="Times New Roman" w:hAnsi="BaWue Sans" w:cs="Times New Roman"/>
          <w:sz w:val="22"/>
        </w:rPr>
        <w:t>Fortbildungen) anzueignen,</w:t>
      </w:r>
      <w:r w:rsidR="00240487">
        <w:rPr>
          <w:rFonts w:ascii="BaWue Sans" w:eastAsia="Times New Roman" w:hAnsi="BaWue Sans" w:cs="Times New Roman"/>
          <w:sz w:val="22"/>
        </w:rPr>
        <w:t xml:space="preserve"> um </w:t>
      </w:r>
      <w:r>
        <w:rPr>
          <w:rFonts w:ascii="BaWue Sans" w:eastAsia="Times New Roman" w:hAnsi="BaWue Sans" w:cs="Times New Roman"/>
          <w:sz w:val="22"/>
        </w:rPr>
        <w:t>deren Vorgehen be</w:t>
      </w:r>
      <w:bookmarkStart w:id="6" w:name="_GoBack"/>
      <w:bookmarkEnd w:id="6"/>
      <w:r>
        <w:rPr>
          <w:rFonts w:ascii="BaWue Sans" w:eastAsia="Times New Roman" w:hAnsi="BaWue Sans" w:cs="Times New Roman"/>
          <w:sz w:val="22"/>
        </w:rPr>
        <w:t>sser verstehen und abschätzen zu können.</w:t>
      </w:r>
    </w:p>
    <w:p w14:paraId="453FAC20" w14:textId="77777777" w:rsidR="00426E67" w:rsidRPr="00616638" w:rsidRDefault="00426E67" w:rsidP="00616638">
      <w:pPr>
        <w:pStyle w:val="Listenabsatz"/>
        <w:numPr>
          <w:ilvl w:val="0"/>
          <w:numId w:val="2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 w:rsidRPr="00616638">
        <w:rPr>
          <w:rFonts w:ascii="BaWue Sans" w:eastAsia="Times New Roman" w:hAnsi="BaWue Sans" w:cs="Times New Roman"/>
          <w:sz w:val="22"/>
        </w:rPr>
        <w:t xml:space="preserve">Um </w:t>
      </w:r>
      <w:r w:rsidR="00516A8D" w:rsidRPr="00616638">
        <w:rPr>
          <w:rFonts w:ascii="BaWue Sans" w:eastAsia="Times New Roman" w:hAnsi="BaWue Sans" w:cs="Times New Roman"/>
          <w:bCs/>
          <w:sz w:val="22"/>
        </w:rPr>
        <w:t>ggf. notwendige</w:t>
      </w:r>
      <w:r w:rsidRPr="00616638">
        <w:rPr>
          <w:rFonts w:ascii="BaWue Sans" w:eastAsia="Times New Roman" w:hAnsi="BaWue Sans" w:cs="Times New Roman"/>
          <w:sz w:val="22"/>
        </w:rPr>
        <w:t xml:space="preserve"> bauliche </w:t>
      </w:r>
      <w:r w:rsidR="00516A8D" w:rsidRPr="00616638">
        <w:rPr>
          <w:rFonts w:ascii="BaWue Sans" w:eastAsia="Times New Roman" w:hAnsi="BaWue Sans" w:cs="Times New Roman"/>
          <w:sz w:val="22"/>
        </w:rPr>
        <w:t xml:space="preserve">Änderungen oder </w:t>
      </w:r>
      <w:r w:rsidRPr="00616638">
        <w:rPr>
          <w:rFonts w:ascii="BaWue Sans" w:eastAsia="Times New Roman" w:hAnsi="BaWue Sans" w:cs="Times New Roman"/>
          <w:sz w:val="22"/>
        </w:rPr>
        <w:t xml:space="preserve">Verbesserungen </w:t>
      </w:r>
      <w:r w:rsidR="00516A8D" w:rsidRPr="00616638">
        <w:rPr>
          <w:rFonts w:ascii="BaWue Sans" w:eastAsia="Times New Roman" w:hAnsi="BaWue Sans" w:cs="Times New Roman"/>
          <w:sz w:val="22"/>
        </w:rPr>
        <w:t>an der Schule in Angriff nehmen</w:t>
      </w:r>
      <w:r w:rsidR="00BB4CB1">
        <w:rPr>
          <w:rFonts w:ascii="BaWue Sans" w:eastAsia="Times New Roman" w:hAnsi="BaWue Sans" w:cs="Times New Roman"/>
          <w:sz w:val="22"/>
        </w:rPr>
        <w:t xml:space="preserve"> zu können</w:t>
      </w:r>
      <w:r w:rsidRPr="00616638">
        <w:rPr>
          <w:rFonts w:ascii="BaWue Sans" w:eastAsia="Times New Roman" w:hAnsi="BaWue Sans" w:cs="Times New Roman"/>
          <w:sz w:val="22"/>
        </w:rPr>
        <w:t xml:space="preserve">, empfiehlt es sich, den Schulträger frühzeitig </w:t>
      </w:r>
      <w:r w:rsidR="00516A8D" w:rsidRPr="00616638">
        <w:rPr>
          <w:rFonts w:ascii="BaWue Sans" w:eastAsia="Times New Roman" w:hAnsi="BaWue Sans" w:cs="Times New Roman"/>
          <w:sz w:val="22"/>
        </w:rPr>
        <w:t>in den Prozess miteinzubinden</w:t>
      </w:r>
      <w:r w:rsidRPr="00616638">
        <w:rPr>
          <w:rFonts w:ascii="BaWue Sans" w:eastAsia="Times New Roman" w:hAnsi="BaWue Sans" w:cs="Times New Roman"/>
          <w:sz w:val="22"/>
        </w:rPr>
        <w:t>.</w:t>
      </w:r>
    </w:p>
    <w:p w14:paraId="36BB231D" w14:textId="77777777" w:rsidR="005761E7" w:rsidRPr="00616638" w:rsidRDefault="00BB4CB1" w:rsidP="00616638">
      <w:pPr>
        <w:pStyle w:val="Listenabsatz"/>
        <w:numPr>
          <w:ilvl w:val="0"/>
          <w:numId w:val="2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>Die Risikoanalyse sollte</w:t>
      </w:r>
      <w:r w:rsidR="001E43A2" w:rsidRPr="00616638">
        <w:rPr>
          <w:rFonts w:ascii="BaWue Sans" w:eastAsia="Times New Roman" w:hAnsi="BaWue Sans" w:cs="Times New Roman"/>
          <w:sz w:val="22"/>
        </w:rPr>
        <w:t xml:space="preserve"> von Zeit zu Zeit wiederholt werden</w:t>
      </w:r>
      <w:r w:rsidR="005761E7" w:rsidRPr="00616638">
        <w:rPr>
          <w:rFonts w:ascii="BaWue Sans" w:eastAsia="Times New Roman" w:hAnsi="BaWue Sans" w:cs="Times New Roman"/>
          <w:sz w:val="22"/>
        </w:rPr>
        <w:t>,</w:t>
      </w:r>
      <w:r w:rsidR="001E43A2" w:rsidRPr="00616638">
        <w:rPr>
          <w:rFonts w:ascii="BaWue Sans" w:eastAsia="Times New Roman" w:hAnsi="BaWue Sans" w:cs="Times New Roman"/>
          <w:sz w:val="22"/>
        </w:rPr>
        <w:t xml:space="preserve"> um aktuelle Veränderungen</w:t>
      </w:r>
      <w:r w:rsidR="005761E7" w:rsidRPr="00616638">
        <w:rPr>
          <w:rFonts w:ascii="BaWue Sans" w:eastAsia="Times New Roman" w:hAnsi="BaWue Sans" w:cs="Times New Roman"/>
          <w:sz w:val="22"/>
        </w:rPr>
        <w:t xml:space="preserve"> im Schulgebäude, durch Personalwechsel, situativen Erlebnissen</w:t>
      </w:r>
      <w:r w:rsidR="001E43A2" w:rsidRPr="00616638">
        <w:rPr>
          <w:rFonts w:ascii="BaWue Sans" w:eastAsia="Times New Roman" w:hAnsi="BaWue Sans" w:cs="Times New Roman"/>
          <w:sz w:val="22"/>
        </w:rPr>
        <w:t xml:space="preserve"> </w:t>
      </w:r>
      <w:r w:rsidR="005761E7" w:rsidRPr="00616638">
        <w:rPr>
          <w:rFonts w:ascii="BaWue Sans" w:eastAsia="Times New Roman" w:hAnsi="BaWue Sans" w:cs="Times New Roman"/>
          <w:sz w:val="22"/>
        </w:rPr>
        <w:t xml:space="preserve">etc. </w:t>
      </w:r>
      <w:r w:rsidR="001E43A2" w:rsidRPr="00616638">
        <w:rPr>
          <w:rFonts w:ascii="BaWue Sans" w:eastAsia="Times New Roman" w:hAnsi="BaWue Sans" w:cs="Times New Roman"/>
          <w:sz w:val="22"/>
        </w:rPr>
        <w:t>miteinbeziehen z</w:t>
      </w:r>
      <w:r w:rsidR="005761E7" w:rsidRPr="00616638">
        <w:rPr>
          <w:rFonts w:ascii="BaWue Sans" w:eastAsia="Times New Roman" w:hAnsi="BaWue Sans" w:cs="Times New Roman"/>
          <w:sz w:val="22"/>
        </w:rPr>
        <w:t>u können.</w:t>
      </w:r>
    </w:p>
    <w:p w14:paraId="443EE10F" w14:textId="36069CF0" w:rsidR="001E43A2" w:rsidRPr="00616638" w:rsidRDefault="005761E7" w:rsidP="00616638">
      <w:pPr>
        <w:pStyle w:val="Listenabsatz"/>
        <w:numPr>
          <w:ilvl w:val="0"/>
          <w:numId w:val="2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 w:rsidRPr="00616638">
        <w:rPr>
          <w:rFonts w:ascii="BaWue Sans" w:eastAsia="Times New Roman" w:hAnsi="BaWue Sans" w:cs="Times New Roman"/>
          <w:sz w:val="22"/>
        </w:rPr>
        <w:t xml:space="preserve">Eingaben aus </w:t>
      </w:r>
      <w:r w:rsidR="001E43A2" w:rsidRPr="00616638">
        <w:rPr>
          <w:rFonts w:ascii="BaWue Sans" w:eastAsia="Times New Roman" w:hAnsi="BaWue Sans" w:cs="Times New Roman"/>
          <w:sz w:val="22"/>
        </w:rPr>
        <w:t xml:space="preserve">der Schülerschaft </w:t>
      </w:r>
      <w:r w:rsidRPr="00616638">
        <w:rPr>
          <w:rFonts w:ascii="BaWue Sans" w:eastAsia="Times New Roman" w:hAnsi="BaWue Sans" w:cs="Times New Roman"/>
          <w:sz w:val="22"/>
        </w:rPr>
        <w:t>(z.B. aus Gespr</w:t>
      </w:r>
      <w:r w:rsidR="00DD2FD2">
        <w:rPr>
          <w:rFonts w:ascii="BaWue Sans" w:eastAsia="Times New Roman" w:hAnsi="BaWue Sans" w:cs="Times New Roman"/>
          <w:sz w:val="22"/>
        </w:rPr>
        <w:t>ächen oder den Rückmeldungen des</w:t>
      </w:r>
      <w:r w:rsidRPr="00616638">
        <w:rPr>
          <w:rFonts w:ascii="BaWue Sans" w:eastAsia="Times New Roman" w:hAnsi="BaWue Sans" w:cs="Times New Roman"/>
          <w:sz w:val="22"/>
        </w:rPr>
        <w:t xml:space="preserve"> Beschwerdeverfahren</w:t>
      </w:r>
      <w:r w:rsidR="00DD2FD2">
        <w:rPr>
          <w:rFonts w:ascii="BaWue Sans" w:eastAsia="Times New Roman" w:hAnsi="BaWue Sans" w:cs="Times New Roman"/>
          <w:sz w:val="22"/>
        </w:rPr>
        <w:t>s</w:t>
      </w:r>
      <w:r w:rsidRPr="00616638">
        <w:rPr>
          <w:rFonts w:ascii="BaWue Sans" w:eastAsia="Times New Roman" w:hAnsi="BaWue Sans" w:cs="Times New Roman"/>
          <w:sz w:val="22"/>
        </w:rPr>
        <w:t xml:space="preserve">) müssen sensibel geprüft und ggf. umgesetzt werden (z. B. Benennung von </w:t>
      </w:r>
      <w:r w:rsidR="001E43A2" w:rsidRPr="00616638">
        <w:rPr>
          <w:rFonts w:ascii="BaWue Sans" w:eastAsia="Times New Roman" w:hAnsi="BaWue Sans" w:cs="Times New Roman"/>
          <w:sz w:val="22"/>
        </w:rPr>
        <w:t xml:space="preserve">„Angsträume“ oder </w:t>
      </w:r>
      <w:r w:rsidRPr="00616638">
        <w:rPr>
          <w:rFonts w:ascii="BaWue Sans" w:eastAsia="Times New Roman" w:hAnsi="BaWue Sans" w:cs="Times New Roman"/>
          <w:sz w:val="22"/>
        </w:rPr>
        <w:t>unangenehm erlebte Situationen)</w:t>
      </w:r>
      <w:r w:rsidR="00DD2FD2">
        <w:rPr>
          <w:rFonts w:ascii="BaWue Sans" w:eastAsia="Times New Roman" w:hAnsi="BaWue Sans" w:cs="Times New Roman"/>
          <w:sz w:val="22"/>
        </w:rPr>
        <w:t>.</w:t>
      </w:r>
    </w:p>
    <w:p w14:paraId="3B4CC7E7" w14:textId="3461CA62" w:rsidR="001F4C50" w:rsidRPr="00616638" w:rsidRDefault="00BB4CB1" w:rsidP="00616638">
      <w:pPr>
        <w:pStyle w:val="Listenabsatz"/>
        <w:numPr>
          <w:ilvl w:val="0"/>
          <w:numId w:val="2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>Es ist hilfreich, eine Arbeitsg</w:t>
      </w:r>
      <w:r w:rsidR="001F4C50" w:rsidRPr="00616638">
        <w:rPr>
          <w:rFonts w:ascii="BaWue Sans" w:eastAsia="Times New Roman" w:hAnsi="BaWue Sans" w:cs="Times New Roman"/>
          <w:sz w:val="22"/>
        </w:rPr>
        <w:t>ruppe</w:t>
      </w:r>
      <w:r>
        <w:rPr>
          <w:rFonts w:ascii="BaWue Sans" w:eastAsia="Times New Roman" w:hAnsi="BaWue Sans" w:cs="Times New Roman"/>
          <w:sz w:val="22"/>
        </w:rPr>
        <w:t xml:space="preserve"> mit </w:t>
      </w:r>
      <w:r w:rsidRPr="00616638">
        <w:rPr>
          <w:rFonts w:ascii="BaWue Sans" w:eastAsia="Times New Roman" w:hAnsi="BaWue Sans" w:cs="Times New Roman"/>
          <w:sz w:val="22"/>
        </w:rPr>
        <w:t>verschiedene</w:t>
      </w:r>
      <w:r>
        <w:rPr>
          <w:rFonts w:ascii="BaWue Sans" w:eastAsia="Times New Roman" w:hAnsi="BaWue Sans" w:cs="Times New Roman"/>
          <w:sz w:val="22"/>
        </w:rPr>
        <w:t>n</w:t>
      </w:r>
      <w:r w:rsidRPr="00616638">
        <w:rPr>
          <w:rFonts w:ascii="BaWue Sans" w:eastAsia="Times New Roman" w:hAnsi="BaWue Sans" w:cs="Times New Roman"/>
          <w:sz w:val="22"/>
        </w:rPr>
        <w:t xml:space="preserve"> Perspektiven und Profession</w:t>
      </w:r>
      <w:r>
        <w:rPr>
          <w:rFonts w:ascii="BaWue Sans" w:eastAsia="Times New Roman" w:hAnsi="BaWue Sans" w:cs="Times New Roman"/>
          <w:sz w:val="22"/>
        </w:rPr>
        <w:t>en</w:t>
      </w:r>
      <w:r w:rsidR="001F4C50" w:rsidRPr="00616638">
        <w:rPr>
          <w:rFonts w:ascii="BaWue Sans" w:eastAsia="Times New Roman" w:hAnsi="BaWue Sans" w:cs="Times New Roman"/>
          <w:sz w:val="22"/>
        </w:rPr>
        <w:t xml:space="preserve"> zur Erarbeitung der Ris</w:t>
      </w:r>
      <w:r w:rsidR="00222D3E">
        <w:rPr>
          <w:rFonts w:ascii="BaWue Sans" w:eastAsia="Times New Roman" w:hAnsi="BaWue Sans" w:cs="Times New Roman"/>
          <w:sz w:val="22"/>
        </w:rPr>
        <w:t>i</w:t>
      </w:r>
      <w:r w:rsidR="001F4C50" w:rsidRPr="00616638">
        <w:rPr>
          <w:rFonts w:ascii="BaWue Sans" w:eastAsia="Times New Roman" w:hAnsi="BaWue Sans" w:cs="Times New Roman"/>
          <w:sz w:val="22"/>
        </w:rPr>
        <w:t xml:space="preserve">koanalyse </w:t>
      </w:r>
      <w:r>
        <w:rPr>
          <w:rFonts w:ascii="BaWue Sans" w:eastAsia="Times New Roman" w:hAnsi="BaWue Sans" w:cs="Times New Roman"/>
          <w:sz w:val="22"/>
        </w:rPr>
        <w:t>einzusetzen</w:t>
      </w:r>
      <w:r w:rsidR="001F4C50" w:rsidRPr="00616638">
        <w:rPr>
          <w:rFonts w:ascii="BaWue Sans" w:eastAsia="Times New Roman" w:hAnsi="BaWue Sans" w:cs="Times New Roman"/>
          <w:sz w:val="22"/>
        </w:rPr>
        <w:t xml:space="preserve">, um möglichst </w:t>
      </w:r>
      <w:r w:rsidR="00941830">
        <w:rPr>
          <w:rFonts w:ascii="BaWue Sans" w:eastAsia="Times New Roman" w:hAnsi="BaWue Sans" w:cs="Times New Roman"/>
          <w:sz w:val="22"/>
        </w:rPr>
        <w:t>aussagekräftige</w:t>
      </w:r>
      <w:r>
        <w:rPr>
          <w:rFonts w:ascii="BaWue Sans" w:eastAsia="Times New Roman" w:hAnsi="BaWue Sans" w:cs="Times New Roman"/>
          <w:sz w:val="22"/>
        </w:rPr>
        <w:t xml:space="preserve"> Rückmeldungen</w:t>
      </w:r>
      <w:r w:rsidR="001F4C50" w:rsidRPr="00616638">
        <w:rPr>
          <w:rFonts w:ascii="BaWue Sans" w:eastAsia="Times New Roman" w:hAnsi="BaWue Sans" w:cs="Times New Roman"/>
          <w:sz w:val="22"/>
        </w:rPr>
        <w:t xml:space="preserve"> zu </w:t>
      </w:r>
      <w:r>
        <w:rPr>
          <w:rFonts w:ascii="BaWue Sans" w:eastAsia="Times New Roman" w:hAnsi="BaWue Sans" w:cs="Times New Roman"/>
          <w:sz w:val="22"/>
        </w:rPr>
        <w:t>erhalten</w:t>
      </w:r>
      <w:r w:rsidR="00941830">
        <w:rPr>
          <w:rFonts w:ascii="BaWue Sans" w:eastAsia="Times New Roman" w:hAnsi="BaWue Sans" w:cs="Times New Roman"/>
          <w:sz w:val="22"/>
        </w:rPr>
        <w:t xml:space="preserve">. </w:t>
      </w:r>
      <w:r w:rsidR="00DD2FD2">
        <w:rPr>
          <w:rFonts w:ascii="BaWue Sans" w:eastAsia="Times New Roman" w:hAnsi="BaWue Sans" w:cs="Times New Roman"/>
          <w:sz w:val="22"/>
        </w:rPr>
        <w:t xml:space="preserve">Es ist zu überlegen, ob </w:t>
      </w:r>
      <w:r>
        <w:rPr>
          <w:rFonts w:ascii="BaWue Sans" w:eastAsia="Times New Roman" w:hAnsi="BaWue Sans" w:cs="Times New Roman"/>
          <w:sz w:val="22"/>
        </w:rPr>
        <w:t>Risikoanalyse</w:t>
      </w:r>
      <w:r w:rsidR="00DD2FD2">
        <w:rPr>
          <w:rFonts w:ascii="BaWue Sans" w:eastAsia="Times New Roman" w:hAnsi="BaWue Sans" w:cs="Times New Roman"/>
          <w:sz w:val="22"/>
        </w:rPr>
        <w:t>n</w:t>
      </w:r>
      <w:r>
        <w:rPr>
          <w:rFonts w:ascii="BaWue Sans" w:eastAsia="Times New Roman" w:hAnsi="BaWue Sans" w:cs="Times New Roman"/>
          <w:sz w:val="22"/>
        </w:rPr>
        <w:t xml:space="preserve"> von Schülerinnen und Schülern und </w:t>
      </w:r>
      <w:r w:rsidR="00941830">
        <w:rPr>
          <w:rFonts w:ascii="BaWue Sans" w:eastAsia="Times New Roman" w:hAnsi="BaWue Sans" w:cs="Times New Roman"/>
          <w:sz w:val="22"/>
        </w:rPr>
        <w:t>E</w:t>
      </w:r>
      <w:r>
        <w:rPr>
          <w:rFonts w:ascii="BaWue Sans" w:eastAsia="Times New Roman" w:hAnsi="BaWue Sans" w:cs="Times New Roman"/>
          <w:sz w:val="22"/>
        </w:rPr>
        <w:t>rwach</w:t>
      </w:r>
      <w:r w:rsidR="00941830">
        <w:rPr>
          <w:rFonts w:ascii="BaWue Sans" w:eastAsia="Times New Roman" w:hAnsi="BaWue Sans" w:cs="Times New Roman"/>
          <w:sz w:val="22"/>
        </w:rPr>
        <w:t>senen getrennt durchgeführt werden</w:t>
      </w:r>
      <w:r>
        <w:rPr>
          <w:rFonts w:ascii="BaWue Sans" w:eastAsia="Times New Roman" w:hAnsi="BaWue Sans" w:cs="Times New Roman"/>
          <w:sz w:val="22"/>
        </w:rPr>
        <w:t>, um Beeinflussung und Suggestion zu vermeiden.</w:t>
      </w:r>
      <w:r w:rsidR="00941830">
        <w:rPr>
          <w:rFonts w:ascii="BaWue Sans" w:eastAsia="Times New Roman" w:hAnsi="BaWue Sans" w:cs="Times New Roman"/>
          <w:sz w:val="22"/>
        </w:rPr>
        <w:t xml:space="preserve"> </w:t>
      </w:r>
    </w:p>
    <w:p w14:paraId="0B9DBF64" w14:textId="77777777" w:rsidR="001F4C50" w:rsidRPr="00616638" w:rsidRDefault="001F4C50" w:rsidP="00426E67">
      <w:pPr>
        <w:spacing w:after="160" w:line="259" w:lineRule="auto"/>
        <w:jc w:val="both"/>
        <w:rPr>
          <w:rFonts w:ascii="BaWue Sans" w:eastAsia="Times New Roman" w:hAnsi="BaWue Sans" w:cs="Times New Roman"/>
          <w:i/>
          <w:sz w:val="22"/>
        </w:rPr>
      </w:pPr>
      <w:r w:rsidRPr="00616638">
        <w:rPr>
          <w:rFonts w:ascii="BaWue Sans" w:eastAsia="Times New Roman" w:hAnsi="BaWue Sans" w:cs="Times New Roman"/>
          <w:i/>
          <w:sz w:val="22"/>
        </w:rPr>
        <w:t>Vertiefte Hinweise, Fragebögen und Methoden sehen Sie hier:</w:t>
      </w:r>
    </w:p>
    <w:p w14:paraId="3DC403F8" w14:textId="77777777" w:rsidR="00616638" w:rsidRDefault="00085832" w:rsidP="00CE5DB9">
      <w:p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hyperlink r:id="rId7" w:history="1">
        <w:r w:rsidR="001F4C50" w:rsidRPr="00616638">
          <w:rPr>
            <w:rStyle w:val="Hyperlink"/>
            <w:rFonts w:ascii="BaWue Sans" w:eastAsia="Times New Roman" w:hAnsi="BaWue Sans" w:cs="Times New Roman"/>
            <w:sz w:val="22"/>
          </w:rPr>
          <w:t>https://baden-wuerttemberg.schule-gegen-sexuelle-gewalt.de/fileadmin/Inhalte/PDF/Downloads/Risiko_Potentialanalysen_Korell_Stephanie_September_2023_neu_mit_links.pdf</w:t>
        </w:r>
      </w:hyperlink>
    </w:p>
    <w:p w14:paraId="66C15949" w14:textId="77777777" w:rsidR="004E4793" w:rsidRDefault="004E4793" w:rsidP="00CE5DB9">
      <w:pPr>
        <w:spacing w:after="160" w:line="259" w:lineRule="auto"/>
        <w:jc w:val="both"/>
        <w:rPr>
          <w:rFonts w:ascii="BaWue Sans" w:eastAsia="Times New Roman" w:hAnsi="BaWue Sans" w:cs="Times New Roman"/>
          <w:i/>
          <w:sz w:val="22"/>
        </w:rPr>
      </w:pPr>
    </w:p>
    <w:p w14:paraId="537A61D4" w14:textId="1907D929" w:rsidR="004E4793" w:rsidRDefault="004E4793">
      <w:pPr>
        <w:spacing w:line="276" w:lineRule="auto"/>
        <w:rPr>
          <w:rFonts w:ascii="BaWue Sans" w:eastAsia="Times New Roman" w:hAnsi="BaWue Sans" w:cs="Times New Roman"/>
          <w:i/>
          <w:sz w:val="22"/>
        </w:rPr>
      </w:pPr>
      <w:r>
        <w:rPr>
          <w:rFonts w:ascii="BaWue Sans" w:eastAsia="Times New Roman" w:hAnsi="BaWue Sans" w:cs="Times New Roman"/>
          <w:i/>
          <w:sz w:val="22"/>
        </w:rPr>
        <w:br w:type="page"/>
      </w:r>
    </w:p>
    <w:p w14:paraId="684D5BD9" w14:textId="77777777" w:rsidR="004E4793" w:rsidRDefault="004E4793" w:rsidP="00CE5DB9">
      <w:pPr>
        <w:spacing w:after="160" w:line="259" w:lineRule="auto"/>
        <w:jc w:val="both"/>
        <w:rPr>
          <w:rFonts w:ascii="BaWue Sans" w:eastAsia="Times New Roman" w:hAnsi="BaWue Sans" w:cs="Times New Roman"/>
          <w:i/>
          <w:sz w:val="22"/>
        </w:rPr>
      </w:pPr>
    </w:p>
    <w:p w14:paraId="23D9141E" w14:textId="272F9AAB" w:rsidR="00CE5DB9" w:rsidRPr="00616638" w:rsidRDefault="00CE5DB9" w:rsidP="00CE5DB9">
      <w:pPr>
        <w:spacing w:after="160" w:line="259" w:lineRule="auto"/>
        <w:jc w:val="both"/>
        <w:rPr>
          <w:rFonts w:ascii="BaWue Sans" w:eastAsia="Times New Roman" w:hAnsi="BaWue Sans" w:cs="Times New Roman"/>
          <w:i/>
          <w:sz w:val="22"/>
        </w:rPr>
      </w:pPr>
      <w:r w:rsidRPr="00616638">
        <w:rPr>
          <w:rFonts w:ascii="BaWue Sans" w:eastAsia="Times New Roman" w:hAnsi="BaWue Sans" w:cs="Times New Roman"/>
          <w:i/>
          <w:sz w:val="22"/>
        </w:rPr>
        <w:t>Methoden zur Risikoanalyse:</w:t>
      </w:r>
    </w:p>
    <w:p w14:paraId="5476817A" w14:textId="75312515" w:rsidR="00CE5DB9" w:rsidRDefault="00CE5DB9" w:rsidP="00CE5DB9">
      <w:pPr>
        <w:pStyle w:val="Listenabsatz"/>
        <w:numPr>
          <w:ilvl w:val="0"/>
          <w:numId w:val="3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 w:rsidRPr="00616638">
        <w:rPr>
          <w:rFonts w:ascii="BaWue Sans" w:eastAsia="Times New Roman" w:hAnsi="BaWue Sans" w:cs="Times New Roman"/>
          <w:sz w:val="22"/>
        </w:rPr>
        <w:t>Es gib</w:t>
      </w:r>
      <w:r w:rsidR="00941830">
        <w:rPr>
          <w:rFonts w:ascii="BaWue Sans" w:eastAsia="Times New Roman" w:hAnsi="BaWue Sans" w:cs="Times New Roman"/>
          <w:sz w:val="22"/>
        </w:rPr>
        <w:t xml:space="preserve">t verschiedene Methoden wie </w:t>
      </w:r>
      <w:r w:rsidRPr="00616638">
        <w:rPr>
          <w:rFonts w:ascii="BaWue Sans" w:eastAsia="Times New Roman" w:hAnsi="BaWue Sans" w:cs="Times New Roman"/>
          <w:sz w:val="22"/>
        </w:rPr>
        <w:t>eine Risikoanalyse durch</w:t>
      </w:r>
      <w:r w:rsidR="00941830">
        <w:rPr>
          <w:rFonts w:ascii="BaWue Sans" w:eastAsia="Times New Roman" w:hAnsi="BaWue Sans" w:cs="Times New Roman"/>
          <w:sz w:val="22"/>
        </w:rPr>
        <w:t>geführt werden kann</w:t>
      </w:r>
      <w:r w:rsidRPr="00616638">
        <w:rPr>
          <w:rFonts w:ascii="BaWue Sans" w:eastAsia="Times New Roman" w:hAnsi="BaWue Sans" w:cs="Times New Roman"/>
          <w:sz w:val="22"/>
        </w:rPr>
        <w:t>. Fachberatungsstellen hel</w:t>
      </w:r>
      <w:r w:rsidR="00941830">
        <w:rPr>
          <w:rFonts w:ascii="BaWue Sans" w:eastAsia="Times New Roman" w:hAnsi="BaWue Sans" w:cs="Times New Roman"/>
          <w:sz w:val="22"/>
        </w:rPr>
        <w:t xml:space="preserve">fen </w:t>
      </w:r>
      <w:r w:rsidR="00F95B4F">
        <w:rPr>
          <w:rFonts w:ascii="BaWue Sans" w:eastAsia="Times New Roman" w:hAnsi="BaWue Sans" w:cs="Times New Roman"/>
          <w:sz w:val="22"/>
        </w:rPr>
        <w:t>hier weiter. Beispiele</w:t>
      </w:r>
      <w:r w:rsidRPr="00616638">
        <w:rPr>
          <w:rFonts w:ascii="BaWue Sans" w:eastAsia="Times New Roman" w:hAnsi="BaWue Sans" w:cs="Times New Roman"/>
          <w:sz w:val="22"/>
        </w:rPr>
        <w:t xml:space="preserve"> sind: Fragebogenerhebungen, </w:t>
      </w:r>
      <w:r w:rsidR="00941830" w:rsidRPr="00616638">
        <w:rPr>
          <w:rFonts w:ascii="BaWue Sans" w:eastAsia="Times New Roman" w:hAnsi="BaWue Sans" w:cs="Times New Roman"/>
          <w:sz w:val="22"/>
        </w:rPr>
        <w:t>Sch</w:t>
      </w:r>
      <w:r w:rsidR="00941830">
        <w:rPr>
          <w:rFonts w:ascii="BaWue Sans" w:eastAsia="Times New Roman" w:hAnsi="BaWue Sans" w:cs="Times New Roman"/>
          <w:sz w:val="22"/>
        </w:rPr>
        <w:t xml:space="preserve">ulbegehungen von Schülerinnen und Schülern sowie Erwachsenen, </w:t>
      </w:r>
      <w:r w:rsidR="00DD2FD2">
        <w:rPr>
          <w:rFonts w:ascii="BaWue Sans" w:eastAsia="Times New Roman" w:hAnsi="BaWue Sans" w:cs="Times New Roman"/>
          <w:sz w:val="22"/>
        </w:rPr>
        <w:t>anhand eines Gebäude</w:t>
      </w:r>
      <w:r w:rsidRPr="00616638">
        <w:rPr>
          <w:rFonts w:ascii="BaWue Sans" w:eastAsia="Times New Roman" w:hAnsi="BaWue Sans" w:cs="Times New Roman"/>
          <w:sz w:val="22"/>
        </w:rPr>
        <w:t>plans abstrakt die</w:t>
      </w:r>
      <w:r w:rsidR="00F95B4F">
        <w:rPr>
          <w:rFonts w:ascii="BaWue Sans" w:eastAsia="Times New Roman" w:hAnsi="BaWue Sans" w:cs="Times New Roman"/>
          <w:sz w:val="22"/>
        </w:rPr>
        <w:t xml:space="preserve"> Räume und Örtlichkeiten durch</w:t>
      </w:r>
      <w:r w:rsidR="00941830">
        <w:rPr>
          <w:rFonts w:ascii="BaWue Sans" w:eastAsia="Times New Roman" w:hAnsi="BaWue Sans" w:cs="Times New Roman"/>
          <w:sz w:val="22"/>
        </w:rPr>
        <w:t>gehen,</w:t>
      </w:r>
      <w:r w:rsidRPr="00616638">
        <w:rPr>
          <w:rFonts w:ascii="BaWue Sans" w:eastAsia="Times New Roman" w:hAnsi="BaWue Sans" w:cs="Times New Roman"/>
          <w:sz w:val="22"/>
        </w:rPr>
        <w:t xml:space="preserve"> fotografisches Festhalten der Angst- und Gefährdungsräume. Weitere Methoden siehe in oben aufgeführtem Link.</w:t>
      </w:r>
    </w:p>
    <w:p w14:paraId="388B6D38" w14:textId="77777777" w:rsidR="00A54C69" w:rsidRPr="00A54C69" w:rsidRDefault="00A54C69" w:rsidP="00A54C69">
      <w:pPr>
        <w:pStyle w:val="Listenabsatz"/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</w:p>
    <w:p w14:paraId="6151F7D1" w14:textId="77777777" w:rsidR="00516A8D" w:rsidRPr="005B026F" w:rsidRDefault="00516A8D" w:rsidP="00516A8D">
      <w:pPr>
        <w:spacing w:after="200" w:line="276" w:lineRule="auto"/>
        <w:jc w:val="both"/>
        <w:rPr>
          <w:rFonts w:ascii="BaWue Sans" w:eastAsia="Times New Roman" w:hAnsi="BaWue Sans" w:cs="Times New Roman"/>
          <w:b/>
          <w:sz w:val="28"/>
          <w:szCs w:val="28"/>
        </w:rPr>
      </w:pPr>
      <w:r w:rsidRPr="005B026F">
        <w:rPr>
          <w:rFonts w:ascii="BaWue Sans" w:eastAsia="Times New Roman" w:hAnsi="BaWue Sans" w:cs="Times New Roman"/>
          <w:b/>
          <w:sz w:val="28"/>
          <w:szCs w:val="28"/>
        </w:rPr>
        <w:t xml:space="preserve">Mögliche Leitfragen zur Risikoanalyse: </w:t>
      </w:r>
    </w:p>
    <w:p w14:paraId="209CE63E" w14:textId="1F414F18" w:rsidR="00516A8D" w:rsidRPr="00616638" w:rsidRDefault="00C42779" w:rsidP="00426E67">
      <w:pPr>
        <w:spacing w:after="160" w:line="259" w:lineRule="auto"/>
        <w:jc w:val="both"/>
        <w:rPr>
          <w:rFonts w:ascii="BaWue Sans" w:eastAsia="Times New Roman" w:hAnsi="BaWue Sans" w:cs="Times New Roman"/>
          <w:i/>
          <w:sz w:val="22"/>
        </w:rPr>
      </w:pPr>
      <w:r>
        <w:rPr>
          <w:rFonts w:ascii="BaWue Sans" w:eastAsia="Times New Roman" w:hAnsi="BaWue Sans" w:cs="Times New Roman"/>
          <w:i/>
          <w:sz w:val="22"/>
        </w:rPr>
        <w:t>Folgende</w:t>
      </w:r>
      <w:r w:rsidR="00616638" w:rsidRPr="00616638">
        <w:rPr>
          <w:rFonts w:ascii="BaWue Sans" w:eastAsia="Times New Roman" w:hAnsi="BaWue Sans" w:cs="Times New Roman"/>
          <w:i/>
          <w:sz w:val="22"/>
        </w:rPr>
        <w:t xml:space="preserve"> </w:t>
      </w:r>
      <w:r w:rsidR="00631CC5" w:rsidRPr="00616638">
        <w:rPr>
          <w:rFonts w:ascii="BaWue Sans" w:eastAsia="Times New Roman" w:hAnsi="BaWue Sans" w:cs="Times New Roman"/>
          <w:i/>
          <w:sz w:val="22"/>
        </w:rPr>
        <w:t>Leitfragen</w:t>
      </w:r>
      <w:r w:rsidR="00941830">
        <w:rPr>
          <w:rFonts w:ascii="BaWue Sans" w:eastAsia="Times New Roman" w:hAnsi="BaWue Sans" w:cs="Times New Roman"/>
          <w:i/>
          <w:sz w:val="22"/>
        </w:rPr>
        <w:t xml:space="preserve"> </w:t>
      </w:r>
      <w:r>
        <w:rPr>
          <w:rFonts w:ascii="BaWue Sans" w:eastAsia="Times New Roman" w:hAnsi="BaWue Sans" w:cs="Times New Roman"/>
          <w:i/>
          <w:sz w:val="22"/>
        </w:rPr>
        <w:t xml:space="preserve">können </w:t>
      </w:r>
      <w:r w:rsidR="00941830">
        <w:rPr>
          <w:rFonts w:ascii="BaWue Sans" w:eastAsia="Times New Roman" w:hAnsi="BaWue Sans" w:cs="Times New Roman"/>
          <w:i/>
          <w:sz w:val="22"/>
        </w:rPr>
        <w:t>zur Bearbeitung einer Risikoanalyse</w:t>
      </w:r>
      <w:r>
        <w:rPr>
          <w:rFonts w:ascii="BaWue Sans" w:eastAsia="Times New Roman" w:hAnsi="BaWue Sans" w:cs="Times New Roman"/>
          <w:i/>
          <w:sz w:val="22"/>
        </w:rPr>
        <w:t xml:space="preserve"> hilfreich sein</w:t>
      </w:r>
      <w:r w:rsidR="00631CC5" w:rsidRPr="00616638">
        <w:rPr>
          <w:rFonts w:ascii="BaWue Sans" w:eastAsia="Times New Roman" w:hAnsi="BaWue Sans" w:cs="Times New Roman"/>
          <w:i/>
          <w:sz w:val="22"/>
        </w:rPr>
        <w:t>:</w:t>
      </w:r>
    </w:p>
    <w:p w14:paraId="3E399FC8" w14:textId="77777777" w:rsidR="001F4C50" w:rsidRPr="00616638" w:rsidRDefault="001F4C50" w:rsidP="00616638">
      <w:pPr>
        <w:pStyle w:val="Listenabsatz"/>
        <w:numPr>
          <w:ilvl w:val="0"/>
          <w:numId w:val="3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 w:rsidRPr="00616638">
        <w:rPr>
          <w:rFonts w:ascii="BaWue Sans" w:eastAsia="Times New Roman" w:hAnsi="BaWue Sans" w:cs="Times New Roman"/>
          <w:sz w:val="22"/>
        </w:rPr>
        <w:t xml:space="preserve">Was soll mit dem Schutzkonzept erreicht werden? Wofür </w:t>
      </w:r>
      <w:r w:rsidR="006707C2">
        <w:rPr>
          <w:rFonts w:ascii="BaWue Sans" w:eastAsia="Times New Roman" w:hAnsi="BaWue Sans" w:cs="Times New Roman"/>
          <w:sz w:val="22"/>
        </w:rPr>
        <w:t xml:space="preserve">wird </w:t>
      </w:r>
      <w:r w:rsidRPr="00616638">
        <w:rPr>
          <w:rFonts w:ascii="BaWue Sans" w:eastAsia="Times New Roman" w:hAnsi="BaWue Sans" w:cs="Times New Roman"/>
          <w:sz w:val="22"/>
        </w:rPr>
        <w:t>gemeinsam ein</w:t>
      </w:r>
      <w:r w:rsidR="006707C2">
        <w:rPr>
          <w:rFonts w:ascii="BaWue Sans" w:eastAsia="Times New Roman" w:hAnsi="BaWue Sans" w:cs="Times New Roman"/>
          <w:sz w:val="22"/>
        </w:rPr>
        <w:t>gestanden</w:t>
      </w:r>
      <w:r w:rsidRPr="00616638">
        <w:rPr>
          <w:rFonts w:ascii="BaWue Sans" w:eastAsia="Times New Roman" w:hAnsi="BaWue Sans" w:cs="Times New Roman"/>
          <w:sz w:val="22"/>
        </w:rPr>
        <w:t>?</w:t>
      </w:r>
    </w:p>
    <w:p w14:paraId="43B38B88" w14:textId="77777777" w:rsidR="00631CC5" w:rsidRPr="00616638" w:rsidRDefault="00941830" w:rsidP="00426E67">
      <w:p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>1. Welche Risiken werden gesehen</w:t>
      </w:r>
      <w:r w:rsidR="00631CC5" w:rsidRPr="00616638">
        <w:rPr>
          <w:rFonts w:ascii="BaWue Sans" w:eastAsia="Times New Roman" w:hAnsi="BaWue Sans" w:cs="Times New Roman"/>
          <w:sz w:val="22"/>
        </w:rPr>
        <w:t>:</w:t>
      </w:r>
    </w:p>
    <w:p w14:paraId="59FCAC02" w14:textId="77777777" w:rsidR="00631CC5" w:rsidRDefault="00631CC5" w:rsidP="00DD2FD2">
      <w:pPr>
        <w:pStyle w:val="Listenabsatz"/>
        <w:numPr>
          <w:ilvl w:val="0"/>
          <w:numId w:val="3"/>
        </w:numPr>
        <w:spacing w:line="259" w:lineRule="auto"/>
        <w:jc w:val="both"/>
        <w:rPr>
          <w:rFonts w:ascii="BaWue Sans" w:eastAsia="Times New Roman" w:hAnsi="BaWue Sans" w:cs="Times New Roman"/>
          <w:sz w:val="22"/>
        </w:rPr>
      </w:pPr>
      <w:r w:rsidRPr="00616638">
        <w:rPr>
          <w:rFonts w:ascii="BaWue Sans" w:eastAsia="Times New Roman" w:hAnsi="BaWue Sans" w:cs="Times New Roman"/>
          <w:sz w:val="22"/>
        </w:rPr>
        <w:t xml:space="preserve">Welche Möglichkeiten hätte ein potentieller Täter </w:t>
      </w:r>
      <w:r w:rsidR="00F95B4F">
        <w:rPr>
          <w:rFonts w:ascii="BaWue Sans" w:eastAsia="Times New Roman" w:hAnsi="BaWue Sans" w:cs="Times New Roman"/>
          <w:sz w:val="22"/>
        </w:rPr>
        <w:t xml:space="preserve">oder Täterin </w:t>
      </w:r>
      <w:r w:rsidR="00616638" w:rsidRPr="00616638">
        <w:rPr>
          <w:rFonts w:ascii="BaWue Sans" w:eastAsia="Times New Roman" w:hAnsi="BaWue Sans" w:cs="Times New Roman"/>
          <w:sz w:val="22"/>
        </w:rPr>
        <w:t>Kinder</w:t>
      </w:r>
      <w:r w:rsidRPr="00616638">
        <w:rPr>
          <w:rFonts w:ascii="BaWue Sans" w:eastAsia="Times New Roman" w:hAnsi="BaWue Sans" w:cs="Times New Roman"/>
          <w:sz w:val="22"/>
        </w:rPr>
        <w:t xml:space="preserve"> oder </w:t>
      </w:r>
      <w:r w:rsidR="00616638" w:rsidRPr="00616638">
        <w:rPr>
          <w:rFonts w:ascii="BaWue Sans" w:eastAsia="Times New Roman" w:hAnsi="BaWue Sans" w:cs="Times New Roman"/>
          <w:sz w:val="22"/>
        </w:rPr>
        <w:t>Jugendliche</w:t>
      </w:r>
      <w:r w:rsidR="00941830">
        <w:rPr>
          <w:rFonts w:ascii="BaWue Sans" w:eastAsia="Times New Roman" w:hAnsi="BaWue Sans" w:cs="Times New Roman"/>
          <w:sz w:val="22"/>
        </w:rPr>
        <w:t xml:space="preserve"> in d</w:t>
      </w:r>
      <w:r w:rsidRPr="00616638">
        <w:rPr>
          <w:rFonts w:ascii="BaWue Sans" w:eastAsia="Times New Roman" w:hAnsi="BaWue Sans" w:cs="Times New Roman"/>
          <w:sz w:val="22"/>
        </w:rPr>
        <w:t xml:space="preserve">er Schule zu missbrauchen? </w:t>
      </w:r>
      <w:r w:rsidR="00FD02E8">
        <w:rPr>
          <w:rFonts w:ascii="BaWue Sans" w:eastAsia="Times New Roman" w:hAnsi="BaWue Sans" w:cs="Times New Roman"/>
          <w:sz w:val="22"/>
        </w:rPr>
        <w:t>Welche Situationen erhöhen die Gefahr, dass ein Missbrauch geschieht? Welche räumlichen oder strukturellen Bedingungen erhöhen die Gefahr eines Missbrauchs?</w:t>
      </w:r>
    </w:p>
    <w:p w14:paraId="4D5FAD21" w14:textId="77777777" w:rsidR="00FD02E8" w:rsidRPr="00E177C5" w:rsidRDefault="00941830" w:rsidP="00DD2FD2">
      <w:pPr>
        <w:pStyle w:val="StandardWeb"/>
        <w:numPr>
          <w:ilvl w:val="0"/>
          <w:numId w:val="3"/>
        </w:numPr>
        <w:spacing w:after="0" w:afterAutospacing="0"/>
        <w:jc w:val="both"/>
        <w:rPr>
          <w:rFonts w:ascii="BaWue Sans" w:hAnsi="BaWue Sans"/>
          <w:sz w:val="22"/>
          <w:szCs w:val="22"/>
        </w:rPr>
      </w:pPr>
      <w:r>
        <w:rPr>
          <w:rFonts w:ascii="BaWue Sans" w:hAnsi="BaWue Sans"/>
          <w:sz w:val="22"/>
          <w:szCs w:val="22"/>
        </w:rPr>
        <w:t xml:space="preserve">Ist </w:t>
      </w:r>
      <w:r w:rsidR="00FD02E8" w:rsidRPr="00E177C5">
        <w:rPr>
          <w:rFonts w:ascii="BaWue Sans" w:hAnsi="BaWue Sans"/>
          <w:sz w:val="22"/>
          <w:szCs w:val="22"/>
        </w:rPr>
        <w:t>ausreichend Wissen</w:t>
      </w:r>
      <w:r>
        <w:rPr>
          <w:rFonts w:ascii="BaWue Sans" w:hAnsi="BaWue Sans"/>
          <w:sz w:val="22"/>
          <w:szCs w:val="22"/>
        </w:rPr>
        <w:t xml:space="preserve"> vorhanden</w:t>
      </w:r>
      <w:r w:rsidR="00FD02E8" w:rsidRPr="00E177C5">
        <w:rPr>
          <w:rFonts w:ascii="BaWue Sans" w:hAnsi="BaWue Sans"/>
          <w:sz w:val="22"/>
          <w:szCs w:val="22"/>
        </w:rPr>
        <w:t xml:space="preserve">, um die Analyse zu machen? </w:t>
      </w:r>
      <w:r>
        <w:rPr>
          <w:rFonts w:ascii="BaWue Sans" w:hAnsi="BaWue Sans"/>
          <w:sz w:val="22"/>
          <w:szCs w:val="22"/>
        </w:rPr>
        <w:t>Bedarf es</w:t>
      </w:r>
      <w:r w:rsidR="00E177C5">
        <w:rPr>
          <w:rFonts w:ascii="BaWue Sans" w:hAnsi="BaWue Sans"/>
          <w:sz w:val="22"/>
          <w:szCs w:val="22"/>
        </w:rPr>
        <w:t xml:space="preserve"> noch Fortbildungen zu Täteri</w:t>
      </w:r>
      <w:r w:rsidR="00FD02E8" w:rsidRPr="00E177C5">
        <w:rPr>
          <w:rFonts w:ascii="BaWue Sans" w:hAnsi="BaWue Sans"/>
          <w:sz w:val="22"/>
          <w:szCs w:val="22"/>
        </w:rPr>
        <w:t>nnen</w:t>
      </w:r>
      <w:r w:rsidR="00E177C5">
        <w:rPr>
          <w:rFonts w:ascii="BaWue Sans" w:hAnsi="BaWue Sans"/>
          <w:sz w:val="22"/>
          <w:szCs w:val="22"/>
        </w:rPr>
        <w:t>- und Täter</w:t>
      </w:r>
      <w:r w:rsidR="00FD02E8" w:rsidRPr="00E177C5">
        <w:rPr>
          <w:rFonts w:ascii="BaWue Sans" w:hAnsi="BaWue Sans"/>
          <w:sz w:val="22"/>
          <w:szCs w:val="22"/>
        </w:rPr>
        <w:t xml:space="preserve">strategien? </w:t>
      </w:r>
      <w:r w:rsidR="006A16EC">
        <w:rPr>
          <w:rFonts w:ascii="BaWue Sans" w:hAnsi="BaWue Sans"/>
          <w:sz w:val="22"/>
          <w:szCs w:val="22"/>
        </w:rPr>
        <w:t xml:space="preserve">Wird professionelle </w:t>
      </w:r>
      <w:r w:rsidR="00FD02E8" w:rsidRPr="00E177C5">
        <w:rPr>
          <w:rFonts w:ascii="BaWue Sans" w:hAnsi="BaWue Sans"/>
          <w:sz w:val="22"/>
          <w:szCs w:val="22"/>
        </w:rPr>
        <w:t>Unterstützung</w:t>
      </w:r>
      <w:r>
        <w:rPr>
          <w:rFonts w:ascii="BaWue Sans" w:hAnsi="BaWue Sans"/>
          <w:sz w:val="22"/>
          <w:szCs w:val="22"/>
        </w:rPr>
        <w:t xml:space="preserve"> </w:t>
      </w:r>
      <w:r w:rsidR="006A16EC">
        <w:rPr>
          <w:rFonts w:ascii="BaWue Sans" w:hAnsi="BaWue Sans"/>
          <w:sz w:val="22"/>
          <w:szCs w:val="22"/>
        </w:rPr>
        <w:t>benötigt (z.B. von Fachberatungsstellen)?</w:t>
      </w:r>
      <w:r w:rsidR="005B026F" w:rsidRPr="00E177C5">
        <w:rPr>
          <w:rFonts w:ascii="BaWue Sans" w:hAnsi="BaWue Sans"/>
          <w:sz w:val="22"/>
          <w:szCs w:val="22"/>
        </w:rPr>
        <w:t xml:space="preserve"> </w:t>
      </w:r>
      <w:r w:rsidR="00E177C5">
        <w:rPr>
          <w:rFonts w:ascii="BaWue Sans" w:hAnsi="BaWue Sans"/>
          <w:sz w:val="22"/>
          <w:szCs w:val="22"/>
        </w:rPr>
        <w:t xml:space="preserve">Wird mit dem Thema </w:t>
      </w:r>
      <w:r w:rsidR="005B026F" w:rsidRPr="00E177C5">
        <w:rPr>
          <w:rFonts w:ascii="BaWue Sans" w:hAnsi="BaWue Sans"/>
          <w:sz w:val="22"/>
          <w:szCs w:val="22"/>
        </w:rPr>
        <w:t>sexuali</w:t>
      </w:r>
      <w:r w:rsidR="00FD02E8" w:rsidRPr="00E177C5">
        <w:rPr>
          <w:rFonts w:ascii="BaWue Sans" w:hAnsi="BaWue Sans"/>
          <w:sz w:val="22"/>
          <w:szCs w:val="22"/>
        </w:rPr>
        <w:t>sierter Missbr</w:t>
      </w:r>
      <w:r w:rsidR="005B026F" w:rsidRPr="00E177C5">
        <w:rPr>
          <w:rFonts w:ascii="BaWue Sans" w:hAnsi="BaWue Sans"/>
          <w:sz w:val="22"/>
          <w:szCs w:val="22"/>
        </w:rPr>
        <w:t>au</w:t>
      </w:r>
      <w:r>
        <w:rPr>
          <w:rFonts w:ascii="BaWue Sans" w:hAnsi="BaWue Sans"/>
          <w:sz w:val="22"/>
          <w:szCs w:val="22"/>
        </w:rPr>
        <w:t xml:space="preserve">ch </w:t>
      </w:r>
      <w:r w:rsidR="00FD02E8" w:rsidRPr="00E177C5">
        <w:rPr>
          <w:rFonts w:ascii="BaWue Sans" w:hAnsi="BaWue Sans"/>
          <w:sz w:val="22"/>
          <w:szCs w:val="22"/>
        </w:rPr>
        <w:t>an der Schule</w:t>
      </w:r>
      <w:r w:rsidR="00E177C5">
        <w:rPr>
          <w:rFonts w:ascii="BaWue Sans" w:hAnsi="BaWue Sans"/>
          <w:sz w:val="22"/>
          <w:szCs w:val="22"/>
        </w:rPr>
        <w:t xml:space="preserve"> offen umgegangen</w:t>
      </w:r>
      <w:r w:rsidR="00FD02E8" w:rsidRPr="00E177C5">
        <w:rPr>
          <w:rFonts w:ascii="BaWue Sans" w:hAnsi="BaWue Sans"/>
          <w:sz w:val="22"/>
          <w:szCs w:val="22"/>
        </w:rPr>
        <w:t>?</w:t>
      </w:r>
      <w:r w:rsidR="005B026F" w:rsidRPr="00E177C5">
        <w:rPr>
          <w:rFonts w:ascii="BaWue Sans" w:hAnsi="BaWue Sans"/>
          <w:sz w:val="22"/>
          <w:szCs w:val="22"/>
        </w:rPr>
        <w:t xml:space="preserve"> Kennen die Schülerinnen und Schüler Hilfeangebote oder vertrauensvolle Ansprechpersonen?</w:t>
      </w:r>
      <w:r w:rsidR="00E177C5" w:rsidRPr="00E177C5">
        <w:rPr>
          <w:rFonts w:ascii="BaWue Sans" w:hAnsi="BaWue Sans"/>
          <w:sz w:val="22"/>
          <w:szCs w:val="22"/>
        </w:rPr>
        <w:t xml:space="preserve"> Werden betroffene Kinder oder Jugendliche vor Ort von Ansprechpersonen unterstützt, di</w:t>
      </w:r>
      <w:r w:rsidR="006A16EC">
        <w:rPr>
          <w:rFonts w:ascii="BaWue Sans" w:hAnsi="BaWue Sans"/>
          <w:sz w:val="22"/>
          <w:szCs w:val="22"/>
        </w:rPr>
        <w:t xml:space="preserve">e sensibilisiert sind und </w:t>
      </w:r>
      <w:r w:rsidR="00E177C5" w:rsidRPr="00E177C5">
        <w:rPr>
          <w:rFonts w:ascii="BaWue Sans" w:hAnsi="BaWue Sans"/>
          <w:sz w:val="22"/>
          <w:szCs w:val="22"/>
        </w:rPr>
        <w:t>mit guten Gesprächsangeboten zur Seite</w:t>
      </w:r>
      <w:r w:rsidR="006A16EC">
        <w:rPr>
          <w:rFonts w:ascii="BaWue Sans" w:hAnsi="BaWue Sans"/>
          <w:sz w:val="22"/>
          <w:szCs w:val="22"/>
        </w:rPr>
        <w:t xml:space="preserve"> stehen, zuhören und </w:t>
      </w:r>
      <w:r w:rsidR="00E177C5" w:rsidRPr="00E177C5">
        <w:rPr>
          <w:rFonts w:ascii="BaWue Sans" w:hAnsi="BaWue Sans"/>
          <w:sz w:val="22"/>
          <w:szCs w:val="22"/>
        </w:rPr>
        <w:t>Hilfe anbieten?</w:t>
      </w:r>
    </w:p>
    <w:p w14:paraId="6A81B41C" w14:textId="77777777" w:rsidR="00FD02E8" w:rsidRDefault="006A16EC" w:rsidP="00DD2FD2">
      <w:pPr>
        <w:pStyle w:val="Listenabsatz"/>
        <w:numPr>
          <w:ilvl w:val="0"/>
          <w:numId w:val="3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 xml:space="preserve">Sind </w:t>
      </w:r>
      <w:r w:rsidR="00FD02E8">
        <w:rPr>
          <w:rFonts w:ascii="BaWue Sans" w:eastAsia="Times New Roman" w:hAnsi="BaWue Sans" w:cs="Times New Roman"/>
          <w:sz w:val="22"/>
        </w:rPr>
        <w:t xml:space="preserve">Fälle aus der Vergangenheit an </w:t>
      </w:r>
      <w:r>
        <w:rPr>
          <w:rFonts w:ascii="BaWue Sans" w:eastAsia="Times New Roman" w:hAnsi="BaWue Sans" w:cs="Times New Roman"/>
          <w:sz w:val="22"/>
        </w:rPr>
        <w:t>der</w:t>
      </w:r>
      <w:r w:rsidR="00FD02E8">
        <w:rPr>
          <w:rFonts w:ascii="BaWue Sans" w:eastAsia="Times New Roman" w:hAnsi="BaWue Sans" w:cs="Times New Roman"/>
          <w:sz w:val="22"/>
        </w:rPr>
        <w:t xml:space="preserve"> Schule</w:t>
      </w:r>
      <w:r>
        <w:rPr>
          <w:rFonts w:ascii="BaWue Sans" w:eastAsia="Times New Roman" w:hAnsi="BaWue Sans" w:cs="Times New Roman"/>
          <w:sz w:val="22"/>
        </w:rPr>
        <w:t xml:space="preserve"> bekannt</w:t>
      </w:r>
      <w:r w:rsidR="00FD02E8">
        <w:rPr>
          <w:rFonts w:ascii="BaWue Sans" w:eastAsia="Times New Roman" w:hAnsi="BaWue Sans" w:cs="Times New Roman"/>
          <w:sz w:val="22"/>
        </w:rPr>
        <w:t xml:space="preserve">? </w:t>
      </w:r>
      <w:r w:rsidR="00FD02E8" w:rsidRPr="00616638">
        <w:rPr>
          <w:rFonts w:ascii="BaWue Sans" w:eastAsia="Times New Roman" w:hAnsi="BaWue Sans" w:cs="Times New Roman"/>
          <w:sz w:val="22"/>
        </w:rPr>
        <w:t>Welche Risiken wurd</w:t>
      </w:r>
      <w:r w:rsidR="00FD02E8">
        <w:rPr>
          <w:rFonts w:ascii="BaWue Sans" w:eastAsia="Times New Roman" w:hAnsi="BaWue Sans" w:cs="Times New Roman"/>
          <w:sz w:val="22"/>
        </w:rPr>
        <w:t>en ggf. bei früheren bekannten F</w:t>
      </w:r>
      <w:r w:rsidR="00FD02E8" w:rsidRPr="00616638">
        <w:rPr>
          <w:rFonts w:ascii="BaWue Sans" w:eastAsia="Times New Roman" w:hAnsi="BaWue Sans" w:cs="Times New Roman"/>
          <w:sz w:val="22"/>
        </w:rPr>
        <w:t>ällen deutlich?</w:t>
      </w:r>
      <w:r w:rsidR="00FD02E8">
        <w:rPr>
          <w:rFonts w:ascii="BaWue Sans" w:eastAsia="Times New Roman" w:hAnsi="BaWue Sans" w:cs="Times New Roman"/>
          <w:sz w:val="22"/>
        </w:rPr>
        <w:t xml:space="preserve"> Was für Bedingungen, Strukturen haben es dem Täter oder der Täterin damals erleichtert? Gibt es die Strukturen heute noch?</w:t>
      </w:r>
    </w:p>
    <w:p w14:paraId="0CE7904F" w14:textId="77777777" w:rsidR="005B026F" w:rsidRDefault="005B026F" w:rsidP="005B026F">
      <w:p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>2. Umgang mit den Ergebnissen:</w:t>
      </w:r>
    </w:p>
    <w:p w14:paraId="2A97DD06" w14:textId="1652760C" w:rsidR="005B026F" w:rsidRDefault="00240487" w:rsidP="005B026F">
      <w:pPr>
        <w:pStyle w:val="Listenabsatz"/>
        <w:numPr>
          <w:ilvl w:val="0"/>
          <w:numId w:val="5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>Wo sind „dunkle Ecken“</w:t>
      </w:r>
      <w:r w:rsidR="005B026F">
        <w:rPr>
          <w:rFonts w:ascii="BaWue Sans" w:eastAsia="Times New Roman" w:hAnsi="BaWue Sans" w:cs="Times New Roman"/>
          <w:sz w:val="22"/>
        </w:rPr>
        <w:t xml:space="preserve">, </w:t>
      </w:r>
      <w:r>
        <w:rPr>
          <w:rFonts w:ascii="BaWue Sans" w:eastAsia="Times New Roman" w:hAnsi="BaWue Sans" w:cs="Times New Roman"/>
          <w:sz w:val="22"/>
        </w:rPr>
        <w:t>„</w:t>
      </w:r>
      <w:r w:rsidR="005B026F">
        <w:rPr>
          <w:rFonts w:ascii="BaWue Sans" w:eastAsia="Times New Roman" w:hAnsi="BaWue Sans" w:cs="Times New Roman"/>
          <w:sz w:val="22"/>
        </w:rPr>
        <w:t>weiße Flecken</w:t>
      </w:r>
      <w:r>
        <w:rPr>
          <w:rFonts w:ascii="BaWue Sans" w:eastAsia="Times New Roman" w:hAnsi="BaWue Sans" w:cs="Times New Roman"/>
          <w:sz w:val="22"/>
        </w:rPr>
        <w:t>“</w:t>
      </w:r>
      <w:r w:rsidR="005B026F">
        <w:rPr>
          <w:rFonts w:ascii="BaWue Sans" w:eastAsia="Times New Roman" w:hAnsi="BaWue Sans" w:cs="Times New Roman"/>
          <w:sz w:val="22"/>
        </w:rPr>
        <w:t xml:space="preserve">, wo </w:t>
      </w:r>
      <w:r w:rsidR="006A16EC">
        <w:rPr>
          <w:rFonts w:ascii="BaWue Sans" w:eastAsia="Times New Roman" w:hAnsi="BaWue Sans" w:cs="Times New Roman"/>
          <w:sz w:val="22"/>
        </w:rPr>
        <w:t xml:space="preserve">muss agiert werden? Welche </w:t>
      </w:r>
      <w:r w:rsidR="005B026F">
        <w:rPr>
          <w:rFonts w:ascii="BaWue Sans" w:eastAsia="Times New Roman" w:hAnsi="BaWue Sans" w:cs="Times New Roman"/>
          <w:sz w:val="22"/>
        </w:rPr>
        <w:t>Prioritäten</w:t>
      </w:r>
      <w:r w:rsidR="006A16EC">
        <w:rPr>
          <w:rFonts w:ascii="BaWue Sans" w:eastAsia="Times New Roman" w:hAnsi="BaWue Sans" w:cs="Times New Roman"/>
          <w:sz w:val="22"/>
        </w:rPr>
        <w:t xml:space="preserve"> sind zu setzen</w:t>
      </w:r>
      <w:r w:rsidR="005B026F">
        <w:rPr>
          <w:rFonts w:ascii="BaWue Sans" w:eastAsia="Times New Roman" w:hAnsi="BaWue Sans" w:cs="Times New Roman"/>
          <w:sz w:val="22"/>
        </w:rPr>
        <w:t>? Worauf k</w:t>
      </w:r>
      <w:r w:rsidR="006A16EC">
        <w:rPr>
          <w:rFonts w:ascii="BaWue Sans" w:eastAsia="Times New Roman" w:hAnsi="BaWue Sans" w:cs="Times New Roman"/>
          <w:sz w:val="22"/>
        </w:rPr>
        <w:t>ann aufgebaut werden</w:t>
      </w:r>
      <w:r w:rsidR="005B026F">
        <w:rPr>
          <w:rFonts w:ascii="BaWue Sans" w:eastAsia="Times New Roman" w:hAnsi="BaWue Sans" w:cs="Times New Roman"/>
          <w:sz w:val="22"/>
        </w:rPr>
        <w:t xml:space="preserve"> (</w:t>
      </w:r>
      <w:r w:rsidR="006A16EC">
        <w:rPr>
          <w:rFonts w:ascii="BaWue Sans" w:eastAsia="Times New Roman" w:hAnsi="BaWue Sans" w:cs="Times New Roman"/>
          <w:sz w:val="22"/>
        </w:rPr>
        <w:t xml:space="preserve">siehe </w:t>
      </w:r>
      <w:r w:rsidR="005B026F">
        <w:rPr>
          <w:rFonts w:ascii="BaWue Sans" w:eastAsia="Times New Roman" w:hAnsi="BaWue Sans" w:cs="Times New Roman"/>
          <w:sz w:val="22"/>
        </w:rPr>
        <w:t xml:space="preserve">Potentialanalyse)? Passen diese zu </w:t>
      </w:r>
      <w:r w:rsidR="006A16EC">
        <w:rPr>
          <w:rFonts w:ascii="BaWue Sans" w:eastAsia="Times New Roman" w:hAnsi="BaWue Sans" w:cs="Times New Roman"/>
          <w:sz w:val="22"/>
        </w:rPr>
        <w:t>den benannten</w:t>
      </w:r>
      <w:r w:rsidR="005B026F">
        <w:rPr>
          <w:rFonts w:ascii="BaWue Sans" w:eastAsia="Times New Roman" w:hAnsi="BaWue Sans" w:cs="Times New Roman"/>
          <w:sz w:val="22"/>
        </w:rPr>
        <w:t xml:space="preserve"> Zielen?</w:t>
      </w:r>
    </w:p>
    <w:p w14:paraId="1F06FD1C" w14:textId="77777777" w:rsidR="005B026F" w:rsidRDefault="006A16EC" w:rsidP="005B026F">
      <w:pPr>
        <w:pStyle w:val="Listenabsatz"/>
        <w:numPr>
          <w:ilvl w:val="0"/>
          <w:numId w:val="5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>Es wird empfohlen, die Erg</w:t>
      </w:r>
      <w:r w:rsidR="005B026F">
        <w:rPr>
          <w:rFonts w:ascii="BaWue Sans" w:eastAsia="Times New Roman" w:hAnsi="BaWue Sans" w:cs="Times New Roman"/>
          <w:sz w:val="22"/>
        </w:rPr>
        <w:t>ebnisse schriftlich</w:t>
      </w:r>
      <w:r>
        <w:rPr>
          <w:rFonts w:ascii="BaWue Sans" w:eastAsia="Times New Roman" w:hAnsi="BaWue Sans" w:cs="Times New Roman"/>
          <w:sz w:val="22"/>
        </w:rPr>
        <w:t xml:space="preserve"> festzuhalten</w:t>
      </w:r>
      <w:r w:rsidR="005B026F">
        <w:rPr>
          <w:rFonts w:ascii="BaWue Sans" w:eastAsia="Times New Roman" w:hAnsi="BaWue Sans" w:cs="Times New Roman"/>
          <w:sz w:val="22"/>
        </w:rPr>
        <w:t xml:space="preserve"> und transparent</w:t>
      </w:r>
      <w:r>
        <w:rPr>
          <w:rFonts w:ascii="BaWue Sans" w:eastAsia="Times New Roman" w:hAnsi="BaWue Sans" w:cs="Times New Roman"/>
          <w:sz w:val="22"/>
        </w:rPr>
        <w:t xml:space="preserve"> zu machen</w:t>
      </w:r>
      <w:r w:rsidR="005B026F">
        <w:rPr>
          <w:rFonts w:ascii="BaWue Sans" w:eastAsia="Times New Roman" w:hAnsi="BaWue Sans" w:cs="Times New Roman"/>
          <w:sz w:val="22"/>
        </w:rPr>
        <w:t>.</w:t>
      </w:r>
    </w:p>
    <w:p w14:paraId="6A28CB0C" w14:textId="7AC989D7" w:rsidR="005B026F" w:rsidRDefault="005B026F" w:rsidP="005B026F">
      <w:pPr>
        <w:pStyle w:val="Listenabsatz"/>
        <w:numPr>
          <w:ilvl w:val="0"/>
          <w:numId w:val="5"/>
        </w:num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  <w:r>
        <w:rPr>
          <w:rFonts w:ascii="BaWue Sans" w:eastAsia="Times New Roman" w:hAnsi="BaWue Sans" w:cs="Times New Roman"/>
          <w:sz w:val="22"/>
        </w:rPr>
        <w:t>Die Ergebnisse aus Potential- und Risikoanalyse fließen in ein erstes grobes Konzept ein.</w:t>
      </w:r>
    </w:p>
    <w:p w14:paraId="20BA0088" w14:textId="4720C16A" w:rsidR="004E4793" w:rsidRDefault="004E4793" w:rsidP="004E4793">
      <w:p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</w:p>
    <w:p w14:paraId="4EA8E1E3" w14:textId="77777777" w:rsidR="004E4793" w:rsidRPr="004E4793" w:rsidRDefault="004E4793" w:rsidP="004E4793">
      <w:p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</w:pPr>
    </w:p>
    <w:p w14:paraId="7AD07BAD" w14:textId="77777777" w:rsidR="004E4793" w:rsidRDefault="004E4793" w:rsidP="005B026F">
      <w:pPr>
        <w:spacing w:after="160" w:line="259" w:lineRule="auto"/>
        <w:jc w:val="both"/>
        <w:rPr>
          <w:rFonts w:ascii="BaWue Sans" w:eastAsia="Times New Roman" w:hAnsi="BaWue Sans" w:cs="Times New Roman"/>
          <w:b/>
          <w:sz w:val="22"/>
        </w:rPr>
      </w:pPr>
    </w:p>
    <w:p w14:paraId="5DC0A661" w14:textId="77777777" w:rsidR="004E4793" w:rsidRDefault="004E4793" w:rsidP="005B026F">
      <w:pPr>
        <w:spacing w:after="160" w:line="259" w:lineRule="auto"/>
        <w:jc w:val="both"/>
        <w:rPr>
          <w:rFonts w:ascii="BaWue Sans" w:eastAsia="Times New Roman" w:hAnsi="BaWue Sans" w:cs="Times New Roman"/>
          <w:b/>
          <w:sz w:val="22"/>
        </w:rPr>
      </w:pPr>
    </w:p>
    <w:p w14:paraId="3A028E2F" w14:textId="2B25A1E5" w:rsidR="005B026F" w:rsidRPr="005B026F" w:rsidRDefault="005B026F" w:rsidP="005B026F">
      <w:pPr>
        <w:spacing w:after="160" w:line="259" w:lineRule="auto"/>
        <w:jc w:val="both"/>
        <w:rPr>
          <w:rFonts w:ascii="BaWue Sans" w:eastAsia="Times New Roman" w:hAnsi="BaWue Sans" w:cs="Times New Roman"/>
          <w:b/>
          <w:sz w:val="22"/>
        </w:rPr>
      </w:pPr>
      <w:r w:rsidRPr="005B026F">
        <w:rPr>
          <w:rFonts w:ascii="BaWue Sans" w:eastAsia="Times New Roman" w:hAnsi="BaWue Sans" w:cs="Times New Roman"/>
          <w:b/>
          <w:sz w:val="22"/>
        </w:rPr>
        <w:t>Machen Sie keine Risikoanalyse ohne eine Fort</w:t>
      </w:r>
      <w:r>
        <w:rPr>
          <w:rFonts w:ascii="BaWue Sans" w:eastAsia="Times New Roman" w:hAnsi="BaWue Sans" w:cs="Times New Roman"/>
          <w:b/>
          <w:sz w:val="22"/>
        </w:rPr>
        <w:t>bildung zu Täter</w:t>
      </w:r>
      <w:r w:rsidR="000D7EFC">
        <w:rPr>
          <w:rFonts w:ascii="BaWue Sans" w:eastAsia="Times New Roman" w:hAnsi="BaWue Sans" w:cs="Times New Roman"/>
          <w:b/>
          <w:sz w:val="22"/>
        </w:rPr>
        <w:t>-</w:t>
      </w:r>
      <w:r>
        <w:rPr>
          <w:rFonts w:ascii="BaWue Sans" w:eastAsia="Times New Roman" w:hAnsi="BaWue Sans" w:cs="Times New Roman"/>
          <w:b/>
          <w:sz w:val="22"/>
        </w:rPr>
        <w:t xml:space="preserve"> und Täterinnen</w:t>
      </w:r>
      <w:r w:rsidRPr="005B026F">
        <w:rPr>
          <w:rFonts w:ascii="BaWue Sans" w:eastAsia="Times New Roman" w:hAnsi="BaWue Sans" w:cs="Times New Roman"/>
          <w:b/>
          <w:sz w:val="22"/>
        </w:rPr>
        <w:t>strategie</w:t>
      </w:r>
      <w:r w:rsidR="000D7EFC">
        <w:rPr>
          <w:rFonts w:ascii="BaWue Sans" w:eastAsia="Times New Roman" w:hAnsi="BaWue Sans" w:cs="Times New Roman"/>
          <w:b/>
          <w:sz w:val="22"/>
        </w:rPr>
        <w:t>n</w:t>
      </w:r>
      <w:r w:rsidRPr="005B026F">
        <w:rPr>
          <w:rFonts w:ascii="BaWue Sans" w:eastAsia="Times New Roman" w:hAnsi="BaWue Sans" w:cs="Times New Roman"/>
          <w:b/>
          <w:sz w:val="22"/>
        </w:rPr>
        <w:t>!</w:t>
      </w:r>
    </w:p>
    <w:p w14:paraId="46EDEB1C" w14:textId="134B0BA7" w:rsidR="00616638" w:rsidRDefault="006A16EC" w:rsidP="00426E67">
      <w:pPr>
        <w:spacing w:after="160" w:line="259" w:lineRule="auto"/>
        <w:jc w:val="both"/>
        <w:rPr>
          <w:rFonts w:ascii="BaWue Sans" w:eastAsia="Times New Roman" w:hAnsi="BaWue Sans" w:cs="Times New Roman"/>
          <w:sz w:val="22"/>
        </w:rPr>
        <w:sectPr w:rsidR="00616638" w:rsidSect="00297A0A">
          <w:headerReference w:type="default" r:id="rId8"/>
          <w:headerReference w:type="first" r:id="rId9"/>
          <w:pgSz w:w="12240" w:h="15840"/>
          <w:pgMar w:top="1154" w:right="1417" w:bottom="1134" w:left="1417" w:header="720" w:footer="720" w:gutter="0"/>
          <w:cols w:space="720"/>
          <w:titlePg/>
          <w:docGrid w:linePitch="326"/>
        </w:sectPr>
      </w:pPr>
      <w:r>
        <w:rPr>
          <w:rFonts w:ascii="BaWue Sans" w:eastAsia="Times New Roman" w:hAnsi="BaWue Sans" w:cs="Times New Roman"/>
          <w:sz w:val="22"/>
        </w:rPr>
        <w:t>Mögliche Checkliste</w:t>
      </w:r>
      <w:r w:rsidR="00516A8D" w:rsidRPr="00616638">
        <w:rPr>
          <w:rFonts w:ascii="BaWue Sans" w:eastAsia="Times New Roman" w:hAnsi="BaWue Sans" w:cs="Times New Roman"/>
          <w:sz w:val="22"/>
        </w:rPr>
        <w:t xml:space="preserve"> zum individuellen Ausfüllen nach dem KMK-Leitfaden „Kinderschutz in der Schule“</w:t>
      </w:r>
    </w:p>
    <w:p w14:paraId="248CA12D" w14:textId="72BF52C7" w:rsidR="00426E67" w:rsidRPr="00FF4091" w:rsidRDefault="00426E67" w:rsidP="00FF4091">
      <w:pPr>
        <w:pStyle w:val="Listenabsatz"/>
        <w:numPr>
          <w:ilvl w:val="0"/>
          <w:numId w:val="6"/>
        </w:numPr>
        <w:tabs>
          <w:tab w:val="left" w:pos="0"/>
        </w:tabs>
        <w:spacing w:after="200" w:line="276" w:lineRule="auto"/>
        <w:ind w:hanging="1647"/>
        <w:rPr>
          <w:rFonts w:ascii="BaWue Sans" w:eastAsia="Times New Roman" w:hAnsi="BaWue Sans" w:cs="Times New Roman"/>
          <w:b/>
          <w:bCs/>
          <w:sz w:val="22"/>
        </w:rPr>
      </w:pPr>
      <w:r w:rsidRPr="00FF4091">
        <w:rPr>
          <w:rFonts w:ascii="BaWue Sans" w:eastAsia="Times New Roman" w:hAnsi="BaWue Sans" w:cs="Times New Roman"/>
          <w:b/>
          <w:bCs/>
          <w:sz w:val="22"/>
        </w:rPr>
        <w:lastRenderedPageBreak/>
        <w:t>Allgemeine Fragen</w:t>
      </w:r>
    </w:p>
    <w:tbl>
      <w:tblPr>
        <w:tblStyle w:val="Tabellenraster"/>
        <w:tblW w:w="14318" w:type="dxa"/>
        <w:tblInd w:w="-714" w:type="dxa"/>
        <w:tblLook w:val="04A0" w:firstRow="1" w:lastRow="0" w:firstColumn="1" w:lastColumn="0" w:noHBand="0" w:noVBand="1"/>
      </w:tblPr>
      <w:tblGrid>
        <w:gridCol w:w="4772"/>
        <w:gridCol w:w="4773"/>
        <w:gridCol w:w="4773"/>
      </w:tblGrid>
      <w:tr w:rsidR="00426E67" w:rsidRPr="004F0F32" w14:paraId="592974FC" w14:textId="77777777" w:rsidTr="00297A0A">
        <w:tc>
          <w:tcPr>
            <w:tcW w:w="4772" w:type="dxa"/>
            <w:shd w:val="clear" w:color="auto" w:fill="FFFF00"/>
            <w:vAlign w:val="center"/>
          </w:tcPr>
          <w:p w14:paraId="42100F0B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Allgemeine Fragen</w:t>
            </w:r>
          </w:p>
        </w:tc>
        <w:tc>
          <w:tcPr>
            <w:tcW w:w="4773" w:type="dxa"/>
            <w:shd w:val="clear" w:color="auto" w:fill="FFFF00"/>
            <w:vAlign w:val="center"/>
          </w:tcPr>
          <w:p w14:paraId="7D1DEEB6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Ist-Situation</w:t>
            </w:r>
          </w:p>
        </w:tc>
        <w:tc>
          <w:tcPr>
            <w:tcW w:w="4773" w:type="dxa"/>
            <w:shd w:val="clear" w:color="auto" w:fill="FFFF00"/>
            <w:vAlign w:val="center"/>
          </w:tcPr>
          <w:p w14:paraId="005BB488" w14:textId="62433138" w:rsidR="00426E67" w:rsidRPr="004F0F32" w:rsidRDefault="004F0F32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>
              <w:rPr>
                <w:rFonts w:ascii="BaWue Sans" w:hAnsi="BaWue Sans"/>
                <w:b/>
                <w:bCs/>
              </w:rPr>
              <w:t xml:space="preserve">Zukünftige </w:t>
            </w:r>
            <w:r w:rsidR="00426E67" w:rsidRPr="004F0F32">
              <w:rPr>
                <w:rFonts w:ascii="BaWue Sans" w:hAnsi="BaWue Sans"/>
                <w:b/>
                <w:bCs/>
              </w:rPr>
              <w:t>Maßnahmen</w:t>
            </w:r>
          </w:p>
        </w:tc>
      </w:tr>
      <w:tr w:rsidR="00426E67" w:rsidRPr="00616638" w14:paraId="34369907" w14:textId="77777777" w:rsidTr="00616638">
        <w:trPr>
          <w:trHeight w:val="803"/>
        </w:trPr>
        <w:tc>
          <w:tcPr>
            <w:tcW w:w="4772" w:type="dxa"/>
          </w:tcPr>
          <w:p w14:paraId="2679CE80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 xml:space="preserve">Sind bereits Präventionsmaßnahmen </w:t>
            </w:r>
            <w:r w:rsidRPr="00616638">
              <w:rPr>
                <w:rFonts w:ascii="BaWue Sans" w:hAnsi="BaWue Sans"/>
                <w:bCs/>
                <w:sz w:val="20"/>
              </w:rPr>
              <w:t>in der Struktur der Schule verankert (Curriculum, Schulprogramm etc.)?</w:t>
            </w:r>
          </w:p>
        </w:tc>
        <w:tc>
          <w:tcPr>
            <w:tcW w:w="4773" w:type="dxa"/>
          </w:tcPr>
          <w:p w14:paraId="29F3DC64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0B5AC4A5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4061EABA" w14:textId="77777777" w:rsidTr="00616638">
        <w:tc>
          <w:tcPr>
            <w:tcW w:w="4772" w:type="dxa"/>
          </w:tcPr>
          <w:p w14:paraId="2D996607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Welche Maßnahmen der Prävention werden im Schulalltag gelebt?</w:t>
            </w:r>
          </w:p>
        </w:tc>
        <w:tc>
          <w:tcPr>
            <w:tcW w:w="4773" w:type="dxa"/>
          </w:tcPr>
          <w:p w14:paraId="70EBF521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2727E3FB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4727075C" w14:textId="77777777" w:rsidTr="00616638">
        <w:tc>
          <w:tcPr>
            <w:tcW w:w="4772" w:type="dxa"/>
          </w:tcPr>
          <w:p w14:paraId="0776B38C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Was kann davon in ein Schutzkonzept übernommen werden? Was fehlt?</w:t>
            </w:r>
          </w:p>
        </w:tc>
        <w:tc>
          <w:tcPr>
            <w:tcW w:w="4773" w:type="dxa"/>
          </w:tcPr>
          <w:p w14:paraId="6FD2AA65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7FDFC8CB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59E1574B" w14:textId="77777777" w:rsidTr="00616638">
        <w:tc>
          <w:tcPr>
            <w:tcW w:w="4772" w:type="dxa"/>
          </w:tcPr>
          <w:p w14:paraId="3F5238C0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Gibt es ein gemeinsam entwickeltes Leitbild/Verhaltenskodex/Schulprogramm? Was muss noch ergänzt werden?</w:t>
            </w:r>
          </w:p>
        </w:tc>
        <w:tc>
          <w:tcPr>
            <w:tcW w:w="4773" w:type="dxa"/>
          </w:tcPr>
          <w:p w14:paraId="5057FFE8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5B013F2C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51073723" w14:textId="77777777" w:rsidTr="00616638">
        <w:tc>
          <w:tcPr>
            <w:tcW w:w="4772" w:type="dxa"/>
          </w:tcPr>
          <w:p w14:paraId="34DED00F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Wie sind die Kommunikations- und Informationswege? Was kann noch verbessert werden?</w:t>
            </w:r>
          </w:p>
        </w:tc>
        <w:tc>
          <w:tcPr>
            <w:tcW w:w="4773" w:type="dxa"/>
          </w:tcPr>
          <w:p w14:paraId="62E093EF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5C981269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42A7C474" w14:textId="77777777" w:rsidTr="00616638">
        <w:tc>
          <w:tcPr>
            <w:tcW w:w="4772" w:type="dxa"/>
          </w:tcPr>
          <w:p w14:paraId="1CDB1042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Wirken alle am Schulleben Beteiligten an der Risikoanalyse mit?</w:t>
            </w:r>
          </w:p>
        </w:tc>
        <w:tc>
          <w:tcPr>
            <w:tcW w:w="4773" w:type="dxa"/>
          </w:tcPr>
          <w:p w14:paraId="1B0B85F3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241E8A2E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713FE16F" w14:textId="77777777" w:rsidTr="00616638">
        <w:tc>
          <w:tcPr>
            <w:tcW w:w="4772" w:type="dxa"/>
          </w:tcPr>
          <w:p w14:paraId="39286364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Wie wird mit Eingaben und Beschwerden umgegangen? Gibt es eine Feedbackkultur, Ansprechpersonen?</w:t>
            </w:r>
          </w:p>
        </w:tc>
        <w:tc>
          <w:tcPr>
            <w:tcW w:w="4773" w:type="dxa"/>
          </w:tcPr>
          <w:p w14:paraId="5D79D795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26504A52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614CC0CE" w14:textId="77777777" w:rsidTr="00616638">
        <w:tc>
          <w:tcPr>
            <w:tcW w:w="4772" w:type="dxa"/>
          </w:tcPr>
          <w:p w14:paraId="3AB861A0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 xml:space="preserve">Wie werden die Ergebnisse der Risikoanalyse in das Kollegium und die Schulgemeinde hinein kommuniziert? </w:t>
            </w:r>
          </w:p>
        </w:tc>
        <w:tc>
          <w:tcPr>
            <w:tcW w:w="4773" w:type="dxa"/>
          </w:tcPr>
          <w:p w14:paraId="4E860C2B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078DADAF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23D6567C" w14:textId="77777777" w:rsidTr="00FF4091">
        <w:trPr>
          <w:trHeight w:val="70"/>
        </w:trPr>
        <w:tc>
          <w:tcPr>
            <w:tcW w:w="4772" w:type="dxa"/>
          </w:tcPr>
          <w:p w14:paraId="588D7B72" w14:textId="0C0270CB" w:rsidR="00FF4091" w:rsidRPr="00616638" w:rsidRDefault="00426E67" w:rsidP="00A12A98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 xml:space="preserve">Gibt es an der Schule einen </w:t>
            </w:r>
            <w:r w:rsidR="006707C2">
              <w:rPr>
                <w:rFonts w:ascii="BaWue Sans" w:hAnsi="BaWue Sans"/>
                <w:bCs/>
                <w:sz w:val="20"/>
              </w:rPr>
              <w:t>Interventions</w:t>
            </w:r>
            <w:r w:rsidRPr="00616638">
              <w:rPr>
                <w:rFonts w:ascii="BaWue Sans" w:hAnsi="BaWue Sans"/>
                <w:bCs/>
                <w:sz w:val="20"/>
              </w:rPr>
              <w:t>plan?</w:t>
            </w:r>
          </w:p>
        </w:tc>
        <w:tc>
          <w:tcPr>
            <w:tcW w:w="4773" w:type="dxa"/>
          </w:tcPr>
          <w:p w14:paraId="0482A472" w14:textId="77777777" w:rsidR="00426E67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  <w:p w14:paraId="46C5B1BC" w14:textId="50DE8AE0" w:rsidR="005075E6" w:rsidRPr="00616638" w:rsidRDefault="005075E6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294053A9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</w:tbl>
    <w:p w14:paraId="6A7215CB" w14:textId="77777777" w:rsidR="004F0F32" w:rsidRDefault="004F0F32" w:rsidP="004F0F32">
      <w:pPr>
        <w:pStyle w:val="Listenabsatz"/>
        <w:spacing w:after="200" w:line="276" w:lineRule="auto"/>
        <w:ind w:left="0"/>
        <w:rPr>
          <w:rFonts w:ascii="BaWue Sans" w:eastAsia="Times New Roman" w:hAnsi="BaWue Sans" w:cs="Times New Roman"/>
          <w:b/>
          <w:bCs/>
          <w:sz w:val="22"/>
        </w:rPr>
      </w:pPr>
    </w:p>
    <w:p w14:paraId="265164B4" w14:textId="46C40EA1" w:rsidR="00426E67" w:rsidRPr="00FF4091" w:rsidRDefault="00426E67" w:rsidP="00FF4091">
      <w:pPr>
        <w:pStyle w:val="Listenabsatz"/>
        <w:numPr>
          <w:ilvl w:val="0"/>
          <w:numId w:val="6"/>
        </w:numPr>
        <w:spacing w:after="200" w:line="276" w:lineRule="auto"/>
        <w:ind w:left="0" w:hanging="567"/>
        <w:rPr>
          <w:rFonts w:ascii="BaWue Sans" w:eastAsia="Times New Roman" w:hAnsi="BaWue Sans" w:cs="Times New Roman"/>
          <w:b/>
          <w:bCs/>
          <w:sz w:val="22"/>
        </w:rPr>
      </w:pPr>
      <w:r w:rsidRPr="00FF4091">
        <w:rPr>
          <w:rFonts w:ascii="BaWue Sans" w:eastAsia="Times New Roman" w:hAnsi="BaWue Sans" w:cs="Times New Roman"/>
          <w:b/>
          <w:bCs/>
          <w:sz w:val="22"/>
        </w:rPr>
        <w:lastRenderedPageBreak/>
        <w:t>Fragen zu räumlich</w:t>
      </w:r>
      <w:r w:rsidR="00FF4091">
        <w:rPr>
          <w:rFonts w:ascii="BaWue Sans" w:eastAsia="Times New Roman" w:hAnsi="BaWue Sans" w:cs="Times New Roman"/>
          <w:b/>
          <w:bCs/>
          <w:sz w:val="22"/>
        </w:rPr>
        <w:t>en und situativen Gegebenheiten</w:t>
      </w:r>
    </w:p>
    <w:tbl>
      <w:tblPr>
        <w:tblStyle w:val="Tabellenraster"/>
        <w:tblW w:w="14317" w:type="dxa"/>
        <w:tblInd w:w="-714" w:type="dxa"/>
        <w:tblLook w:val="04A0" w:firstRow="1" w:lastRow="0" w:firstColumn="1" w:lastColumn="0" w:noHBand="0" w:noVBand="1"/>
      </w:tblPr>
      <w:tblGrid>
        <w:gridCol w:w="4772"/>
        <w:gridCol w:w="4772"/>
        <w:gridCol w:w="4773"/>
      </w:tblGrid>
      <w:tr w:rsidR="00426E67" w:rsidRPr="004F0F32" w14:paraId="5318D6F1" w14:textId="77777777" w:rsidTr="00297A0A">
        <w:tc>
          <w:tcPr>
            <w:tcW w:w="4772" w:type="dxa"/>
            <w:shd w:val="clear" w:color="auto" w:fill="FFFF00"/>
            <w:vAlign w:val="center"/>
          </w:tcPr>
          <w:p w14:paraId="1B9126EF" w14:textId="77777777" w:rsidR="00426E67" w:rsidRPr="004F0F32" w:rsidRDefault="00426E67" w:rsidP="00616638">
            <w:pPr>
              <w:spacing w:before="120" w:after="120" w:line="276" w:lineRule="auto"/>
              <w:ind w:left="-112" w:firstLine="112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Räumliche u. situative Gegebenheiten</w:t>
            </w:r>
          </w:p>
        </w:tc>
        <w:tc>
          <w:tcPr>
            <w:tcW w:w="4772" w:type="dxa"/>
            <w:shd w:val="clear" w:color="auto" w:fill="FFFF00"/>
            <w:vAlign w:val="center"/>
          </w:tcPr>
          <w:p w14:paraId="2A8F54A0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Ist-Situation</w:t>
            </w:r>
          </w:p>
        </w:tc>
        <w:tc>
          <w:tcPr>
            <w:tcW w:w="4773" w:type="dxa"/>
            <w:shd w:val="clear" w:color="auto" w:fill="FFFF00"/>
            <w:vAlign w:val="center"/>
          </w:tcPr>
          <w:p w14:paraId="57AE41A2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Zukünftige Maßnahmen</w:t>
            </w:r>
          </w:p>
        </w:tc>
      </w:tr>
      <w:tr w:rsidR="00426E67" w:rsidRPr="00616638" w14:paraId="4C3AA65E" w14:textId="77777777" w:rsidTr="00616638">
        <w:tc>
          <w:tcPr>
            <w:tcW w:w="4772" w:type="dxa"/>
          </w:tcPr>
          <w:p w14:paraId="7AFAB563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Innerhalb der Schule: Gibt es Räume oder Orte, die ein Risikopotential bergen? (zu dunkel, zu abgeschieden, nicht einsehbar, zu eng…)</w:t>
            </w:r>
          </w:p>
        </w:tc>
        <w:tc>
          <w:tcPr>
            <w:tcW w:w="4772" w:type="dxa"/>
          </w:tcPr>
          <w:p w14:paraId="7F0D8EFF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4633CC8A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1BE85355" w14:textId="77777777" w:rsidTr="00616638">
        <w:tc>
          <w:tcPr>
            <w:tcW w:w="4772" w:type="dxa"/>
          </w:tcPr>
          <w:p w14:paraId="010D54FF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Außerhalb des Schulgebäudes: Gibt es ein Risikopotential auf dem Schulgelände? (zu dunkel/zu schlecht beleuchtet, zu abgeschieden, nicht einsehbar…)</w:t>
            </w:r>
          </w:p>
        </w:tc>
        <w:tc>
          <w:tcPr>
            <w:tcW w:w="4772" w:type="dxa"/>
          </w:tcPr>
          <w:p w14:paraId="77825CE0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5F31FDF4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0A354462" w14:textId="77777777" w:rsidTr="00616638">
        <w:tc>
          <w:tcPr>
            <w:tcW w:w="4772" w:type="dxa"/>
          </w:tcPr>
          <w:p w14:paraId="3AD1A79D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>Wie ist die Kommunikation der Schülerinnen und Schüler untereinander? Gibt es Verhaltensregeln zum Umgang mit sexualisierter, sexistischer, diskriminierender Sprache? („Schlampe“, „Schwuli“…)</w:t>
            </w:r>
          </w:p>
        </w:tc>
        <w:tc>
          <w:tcPr>
            <w:tcW w:w="4772" w:type="dxa"/>
          </w:tcPr>
          <w:p w14:paraId="181813AB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6EB75498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3EEC9163" w14:textId="77777777" w:rsidTr="00616638">
        <w:tc>
          <w:tcPr>
            <w:tcW w:w="4772" w:type="dxa"/>
          </w:tcPr>
          <w:p w14:paraId="388D0C23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Gibt es Zeitpunkte, Orte, Situationen, in denen Schülerinnen und Schüler unbeaufsichtigt und alleine sind? (Umkleiden im Sport, Schulweg…)</w:t>
            </w:r>
          </w:p>
        </w:tc>
        <w:tc>
          <w:tcPr>
            <w:tcW w:w="4772" w:type="dxa"/>
          </w:tcPr>
          <w:p w14:paraId="16177ED2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1E690B8B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76B19F45" w14:textId="77777777" w:rsidTr="00616638">
        <w:tc>
          <w:tcPr>
            <w:tcW w:w="4772" w:type="dxa"/>
          </w:tcPr>
          <w:p w14:paraId="14925E28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Wie ist der Zugang für Schulfremde auf dem Schulgelände geregelt? Gibt es hier Risikopotentiale? (Handwerker, Ganztagsbereich, Pausenhof, Wartebereiche…)</w:t>
            </w:r>
          </w:p>
        </w:tc>
        <w:tc>
          <w:tcPr>
            <w:tcW w:w="4772" w:type="dxa"/>
          </w:tcPr>
          <w:p w14:paraId="4E32DA2E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0FE8F2A7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</w:tbl>
    <w:p w14:paraId="1ACD2B6C" w14:textId="2AD32106" w:rsidR="00FF4091" w:rsidRDefault="00FF4091" w:rsidP="00FF4091">
      <w:pPr>
        <w:spacing w:after="200" w:line="276" w:lineRule="auto"/>
        <w:ind w:left="-142"/>
        <w:rPr>
          <w:rFonts w:ascii="BaWue Sans" w:eastAsia="Times New Roman" w:hAnsi="BaWue Sans" w:cs="Times New Roman"/>
          <w:b/>
          <w:bCs/>
          <w:sz w:val="22"/>
        </w:rPr>
      </w:pPr>
    </w:p>
    <w:p w14:paraId="00A6AAE4" w14:textId="14F699CA" w:rsidR="00FF4091" w:rsidRDefault="00FF4091" w:rsidP="00FF4091">
      <w:pPr>
        <w:spacing w:after="200" w:line="276" w:lineRule="auto"/>
        <w:ind w:left="-142"/>
        <w:rPr>
          <w:rFonts w:ascii="BaWue Sans" w:eastAsia="Times New Roman" w:hAnsi="BaWue Sans" w:cs="Times New Roman"/>
          <w:b/>
          <w:bCs/>
          <w:sz w:val="22"/>
        </w:rPr>
      </w:pPr>
    </w:p>
    <w:p w14:paraId="53768D42" w14:textId="77777777" w:rsidR="00FF4091" w:rsidRPr="00FF4091" w:rsidRDefault="00FF4091" w:rsidP="00FF4091">
      <w:pPr>
        <w:spacing w:after="200" w:line="276" w:lineRule="auto"/>
        <w:ind w:left="-142"/>
        <w:rPr>
          <w:rFonts w:ascii="BaWue Sans" w:eastAsia="Times New Roman" w:hAnsi="BaWue Sans" w:cs="Times New Roman"/>
          <w:b/>
          <w:bCs/>
          <w:sz w:val="22"/>
        </w:rPr>
      </w:pPr>
    </w:p>
    <w:p w14:paraId="5E37DC1B" w14:textId="4444E329" w:rsidR="00426E67" w:rsidRPr="00616638" w:rsidRDefault="00FF4091" w:rsidP="00FF4091">
      <w:pPr>
        <w:spacing w:after="200" w:line="276" w:lineRule="auto"/>
        <w:ind w:left="-567"/>
        <w:rPr>
          <w:rFonts w:ascii="BaWue Sans" w:eastAsia="Times New Roman" w:hAnsi="BaWue Sans" w:cs="Times New Roman"/>
          <w:b/>
          <w:bCs/>
          <w:sz w:val="22"/>
        </w:rPr>
      </w:pPr>
      <w:r>
        <w:rPr>
          <w:rFonts w:ascii="BaWue Sans" w:eastAsia="Times New Roman" w:hAnsi="BaWue Sans" w:cs="Times New Roman"/>
          <w:b/>
          <w:bCs/>
          <w:sz w:val="22"/>
        </w:rPr>
        <w:t>III.</w:t>
      </w:r>
      <w:r w:rsidR="0037118D">
        <w:rPr>
          <w:rFonts w:ascii="BaWue Sans" w:eastAsia="Times New Roman" w:hAnsi="BaWue Sans" w:cs="Times New Roman"/>
          <w:b/>
          <w:bCs/>
          <w:sz w:val="22"/>
        </w:rPr>
        <w:t xml:space="preserve">    </w:t>
      </w:r>
      <w:r>
        <w:rPr>
          <w:rFonts w:ascii="BaWue Sans" w:eastAsia="Times New Roman" w:hAnsi="BaWue Sans" w:cs="Times New Roman"/>
          <w:b/>
          <w:bCs/>
          <w:sz w:val="22"/>
        </w:rPr>
        <w:t xml:space="preserve"> Fragen zu Nähe und Distanz</w:t>
      </w:r>
    </w:p>
    <w:tbl>
      <w:tblPr>
        <w:tblStyle w:val="Tabellenraster"/>
        <w:tblW w:w="14317" w:type="dxa"/>
        <w:tblInd w:w="-714" w:type="dxa"/>
        <w:tblLook w:val="04A0" w:firstRow="1" w:lastRow="0" w:firstColumn="1" w:lastColumn="0" w:noHBand="0" w:noVBand="1"/>
      </w:tblPr>
      <w:tblGrid>
        <w:gridCol w:w="4772"/>
        <w:gridCol w:w="4772"/>
        <w:gridCol w:w="4773"/>
      </w:tblGrid>
      <w:tr w:rsidR="00426E67" w:rsidRPr="004F0F32" w14:paraId="221F2D31" w14:textId="77777777" w:rsidTr="00297A0A">
        <w:tc>
          <w:tcPr>
            <w:tcW w:w="4772" w:type="dxa"/>
            <w:shd w:val="clear" w:color="auto" w:fill="FFFF00"/>
            <w:vAlign w:val="center"/>
          </w:tcPr>
          <w:p w14:paraId="2003DB04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lastRenderedPageBreak/>
              <w:t>Nähe- und Distanzbereich</w:t>
            </w:r>
          </w:p>
        </w:tc>
        <w:tc>
          <w:tcPr>
            <w:tcW w:w="4772" w:type="dxa"/>
            <w:shd w:val="clear" w:color="auto" w:fill="FFFF00"/>
            <w:vAlign w:val="center"/>
          </w:tcPr>
          <w:p w14:paraId="4EF5EECF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Ist- Situation</w:t>
            </w:r>
          </w:p>
        </w:tc>
        <w:tc>
          <w:tcPr>
            <w:tcW w:w="4773" w:type="dxa"/>
            <w:shd w:val="clear" w:color="auto" w:fill="FFFF00"/>
            <w:vAlign w:val="center"/>
          </w:tcPr>
          <w:p w14:paraId="4BD76A8B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Zukünftige Maßnahmen</w:t>
            </w:r>
          </w:p>
        </w:tc>
      </w:tr>
      <w:tr w:rsidR="00426E67" w:rsidRPr="00616638" w14:paraId="379A0969" w14:textId="77777777" w:rsidTr="00616638">
        <w:tc>
          <w:tcPr>
            <w:tcW w:w="4772" w:type="dxa"/>
          </w:tcPr>
          <w:p w14:paraId="21156A59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>Gibt es klare Regeln für einen angemessenen Umgang mit Nähe und Distanz? Unter Lehrkräften? Von Lehrkräften zu Schülerinnen und Schülern? Unter Schülerinnen und Schülern?</w:t>
            </w:r>
          </w:p>
        </w:tc>
        <w:tc>
          <w:tcPr>
            <w:tcW w:w="4772" w:type="dxa"/>
          </w:tcPr>
          <w:p w14:paraId="4D9D9EFD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32E934C4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6D190700" w14:textId="77777777" w:rsidTr="00616638">
        <w:tc>
          <w:tcPr>
            <w:tcW w:w="4772" w:type="dxa"/>
          </w:tcPr>
          <w:p w14:paraId="2B67E28E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>Sind alle Beteiligten an der Entwicklung dieser Regeln beteiligt?</w:t>
            </w:r>
          </w:p>
        </w:tc>
        <w:tc>
          <w:tcPr>
            <w:tcW w:w="4772" w:type="dxa"/>
          </w:tcPr>
          <w:p w14:paraId="4B6B1A28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66D74FB0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6D3B012E" w14:textId="77777777" w:rsidTr="00616638">
        <w:trPr>
          <w:trHeight w:val="1164"/>
        </w:trPr>
        <w:tc>
          <w:tcPr>
            <w:tcW w:w="4772" w:type="dxa"/>
          </w:tcPr>
          <w:p w14:paraId="742E72B3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>Gibt es spezielle Orte oder Situationen, die zu Grenzverletzungen oder Überschreitungen führen können? (Sportunterricht, Klassenfahrt, Nachsitzen…)</w:t>
            </w:r>
          </w:p>
        </w:tc>
        <w:tc>
          <w:tcPr>
            <w:tcW w:w="4772" w:type="dxa"/>
          </w:tcPr>
          <w:p w14:paraId="34F325DA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6EFFFA87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08F6102C" w14:textId="77777777" w:rsidTr="00616638">
        <w:tc>
          <w:tcPr>
            <w:tcW w:w="4772" w:type="dxa"/>
          </w:tcPr>
          <w:p w14:paraId="0BA93089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Hat sich die Schulgemeinde/Sportfachschaft Gedanken zum grenzachtsamen Umgang bei Sport</w:t>
            </w:r>
            <w:r w:rsidR="006707C2">
              <w:rPr>
                <w:rFonts w:ascii="BaWue Sans" w:hAnsi="BaWue Sans"/>
                <w:bCs/>
                <w:sz w:val="20"/>
              </w:rPr>
              <w:t>-</w:t>
            </w:r>
            <w:r w:rsidRPr="00616638">
              <w:rPr>
                <w:rFonts w:ascii="BaWue Sans" w:hAnsi="BaWue Sans"/>
                <w:bCs/>
                <w:sz w:val="20"/>
              </w:rPr>
              <w:t>übungen und Hilfestellungen im Sport gemacht?</w:t>
            </w:r>
          </w:p>
        </w:tc>
        <w:tc>
          <w:tcPr>
            <w:tcW w:w="4772" w:type="dxa"/>
          </w:tcPr>
          <w:p w14:paraId="74B79DC1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432BF8D6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7B4B8455" w14:textId="77777777" w:rsidTr="00616638">
        <w:trPr>
          <w:trHeight w:val="552"/>
        </w:trPr>
        <w:tc>
          <w:tcPr>
            <w:tcW w:w="4772" w:type="dxa"/>
          </w:tcPr>
          <w:p w14:paraId="62D72712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Gibt es Situationen/Gelegenheiten, bei denen eine Lehrkraft mit Schülerinnen und Schüler in einem nicht einsehbaren Raum alleine ist (1:1 Kontakt)? (Individuelle Förderung, Nachsitzen, pflegerische Maßnahmen bei körperlicher Beeinträchtigung von Schülerinnen und Schülern…)</w:t>
            </w:r>
          </w:p>
        </w:tc>
        <w:tc>
          <w:tcPr>
            <w:tcW w:w="4772" w:type="dxa"/>
          </w:tcPr>
          <w:p w14:paraId="7302DB7E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4FAB5793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</w:tbl>
    <w:p w14:paraId="1B209A3B" w14:textId="77777777" w:rsidR="00616638" w:rsidRDefault="00616638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4CC98BE5" w14:textId="47A44CB1" w:rsidR="0037118D" w:rsidRDefault="0037118D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051F07D5" w14:textId="77777777" w:rsidR="00FF4091" w:rsidRDefault="00FF4091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335C5CC8" w14:textId="36D709DA" w:rsidR="00426E67" w:rsidRPr="00FF4091" w:rsidRDefault="00FF4091" w:rsidP="00FF4091">
      <w:pPr>
        <w:tabs>
          <w:tab w:val="left" w:pos="0"/>
        </w:tabs>
        <w:spacing w:after="200" w:line="276" w:lineRule="auto"/>
        <w:ind w:left="-567"/>
        <w:rPr>
          <w:rFonts w:ascii="BaWue Sans" w:eastAsia="Times New Roman" w:hAnsi="BaWue Sans" w:cs="Times New Roman"/>
          <w:b/>
          <w:sz w:val="22"/>
        </w:rPr>
      </w:pPr>
      <w:r>
        <w:rPr>
          <w:rFonts w:ascii="BaWue Sans" w:eastAsia="Times New Roman" w:hAnsi="BaWue Sans" w:cs="Times New Roman"/>
          <w:b/>
          <w:sz w:val="22"/>
        </w:rPr>
        <w:t>IV.</w:t>
      </w:r>
      <w:r w:rsidRPr="00FF4091">
        <w:rPr>
          <w:rFonts w:ascii="BaWue Sans" w:eastAsia="Times New Roman" w:hAnsi="BaWue Sans" w:cs="Times New Roman"/>
          <w:b/>
          <w:sz w:val="22"/>
        </w:rPr>
        <w:t xml:space="preserve"> </w:t>
      </w:r>
      <w:r>
        <w:rPr>
          <w:rFonts w:ascii="BaWue Sans" w:eastAsia="Times New Roman" w:hAnsi="BaWue Sans" w:cs="Times New Roman"/>
          <w:b/>
          <w:sz w:val="22"/>
        </w:rPr>
        <w:t xml:space="preserve">    </w:t>
      </w:r>
      <w:r w:rsidR="00426E67" w:rsidRPr="00FF4091">
        <w:rPr>
          <w:rFonts w:ascii="BaWue Sans" w:eastAsia="Times New Roman" w:hAnsi="BaWue Sans" w:cs="Times New Roman"/>
          <w:b/>
          <w:sz w:val="22"/>
        </w:rPr>
        <w:t>Fragen zu besonderen Situationen</w:t>
      </w:r>
    </w:p>
    <w:tbl>
      <w:tblPr>
        <w:tblStyle w:val="Tabellenraster"/>
        <w:tblW w:w="14317" w:type="dxa"/>
        <w:tblInd w:w="-714" w:type="dxa"/>
        <w:tblLook w:val="04A0" w:firstRow="1" w:lastRow="0" w:firstColumn="1" w:lastColumn="0" w:noHBand="0" w:noVBand="1"/>
      </w:tblPr>
      <w:tblGrid>
        <w:gridCol w:w="4772"/>
        <w:gridCol w:w="4772"/>
        <w:gridCol w:w="4773"/>
      </w:tblGrid>
      <w:tr w:rsidR="00426E67" w:rsidRPr="004F0F32" w14:paraId="44662374" w14:textId="77777777" w:rsidTr="00297A0A">
        <w:trPr>
          <w:trHeight w:val="320"/>
        </w:trPr>
        <w:tc>
          <w:tcPr>
            <w:tcW w:w="4772" w:type="dxa"/>
            <w:shd w:val="clear" w:color="auto" w:fill="FFFF00"/>
            <w:vAlign w:val="center"/>
          </w:tcPr>
          <w:p w14:paraId="79602996" w14:textId="4B162A66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lastRenderedPageBreak/>
              <w:t>D</w:t>
            </w:r>
            <w:r w:rsidR="004F0F32">
              <w:rPr>
                <w:rFonts w:ascii="BaWue Sans" w:hAnsi="BaWue Sans"/>
                <w:b/>
                <w:bCs/>
              </w:rPr>
              <w:t>igitale Gefahren</w:t>
            </w:r>
          </w:p>
        </w:tc>
        <w:tc>
          <w:tcPr>
            <w:tcW w:w="4772" w:type="dxa"/>
            <w:shd w:val="clear" w:color="auto" w:fill="FFFF00"/>
            <w:vAlign w:val="center"/>
          </w:tcPr>
          <w:p w14:paraId="792863E3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Ist-Situation</w:t>
            </w:r>
          </w:p>
        </w:tc>
        <w:tc>
          <w:tcPr>
            <w:tcW w:w="4773" w:type="dxa"/>
            <w:shd w:val="clear" w:color="auto" w:fill="FFFF00"/>
            <w:vAlign w:val="center"/>
          </w:tcPr>
          <w:p w14:paraId="1D8CFA2C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Zukünftige Maßnahmen</w:t>
            </w:r>
          </w:p>
        </w:tc>
      </w:tr>
      <w:tr w:rsidR="00426E67" w:rsidRPr="00616638" w14:paraId="1990238E" w14:textId="77777777" w:rsidTr="00616638">
        <w:tc>
          <w:tcPr>
            <w:tcW w:w="4772" w:type="dxa"/>
          </w:tcPr>
          <w:p w14:paraId="1D6AFF32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>Gibt es Regeln</w:t>
            </w:r>
            <w:r w:rsidR="00616638">
              <w:rPr>
                <w:rFonts w:ascii="BaWue Sans" w:hAnsi="BaWue Sans"/>
                <w:sz w:val="20"/>
              </w:rPr>
              <w:t xml:space="preserve"> für den Umgang mit Medien und s</w:t>
            </w:r>
            <w:r w:rsidRPr="00616638">
              <w:rPr>
                <w:rFonts w:ascii="BaWue Sans" w:hAnsi="BaWue Sans"/>
                <w:sz w:val="20"/>
              </w:rPr>
              <w:t>ozialen Netzwerken?</w:t>
            </w:r>
          </w:p>
        </w:tc>
        <w:tc>
          <w:tcPr>
            <w:tcW w:w="4772" w:type="dxa"/>
          </w:tcPr>
          <w:p w14:paraId="2CCCE3C7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4B4B0F20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402CAB76" w14:textId="77777777" w:rsidTr="00616638">
        <w:tc>
          <w:tcPr>
            <w:tcW w:w="4772" w:type="dxa"/>
          </w:tcPr>
          <w:p w14:paraId="49B0CBC3" w14:textId="29A5AF57" w:rsidR="00426E67" w:rsidRPr="00616638" w:rsidRDefault="00426E67" w:rsidP="00A12A98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 xml:space="preserve">Gibt es im Schulalltag Gruppen in </w:t>
            </w:r>
            <w:r w:rsidR="00A12A98">
              <w:rPr>
                <w:rFonts w:ascii="BaWue Sans" w:hAnsi="BaWue Sans"/>
                <w:bCs/>
                <w:sz w:val="20"/>
              </w:rPr>
              <w:t>s</w:t>
            </w:r>
            <w:r w:rsidRPr="00616638">
              <w:rPr>
                <w:rFonts w:ascii="BaWue Sans" w:hAnsi="BaWue Sans"/>
                <w:bCs/>
                <w:sz w:val="20"/>
              </w:rPr>
              <w:t>ozialen</w:t>
            </w:r>
            <w:r w:rsidR="00A12A98">
              <w:rPr>
                <w:rFonts w:ascii="BaWue Sans" w:hAnsi="BaWue Sans"/>
                <w:bCs/>
                <w:sz w:val="20"/>
              </w:rPr>
              <w:t xml:space="preserve"> Medien</w:t>
            </w:r>
            <w:r w:rsidRPr="00616638">
              <w:rPr>
                <w:rFonts w:ascii="BaWue Sans" w:hAnsi="BaWue Sans"/>
                <w:bCs/>
                <w:sz w:val="20"/>
              </w:rPr>
              <w:t>? Welche Regeln gibt es hierzu?</w:t>
            </w:r>
          </w:p>
        </w:tc>
        <w:tc>
          <w:tcPr>
            <w:tcW w:w="4772" w:type="dxa"/>
          </w:tcPr>
          <w:p w14:paraId="1E85D521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0F4E0BF0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16626958" w14:textId="77777777" w:rsidTr="00616638">
        <w:tc>
          <w:tcPr>
            <w:tcW w:w="4772" w:type="dxa"/>
          </w:tcPr>
          <w:p w14:paraId="0CBAAD54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Cs/>
                <w:sz w:val="20"/>
              </w:rPr>
            </w:pPr>
            <w:r w:rsidRPr="00616638">
              <w:rPr>
                <w:rFonts w:ascii="BaWue Sans" w:hAnsi="BaWue Sans"/>
                <w:bCs/>
                <w:sz w:val="20"/>
              </w:rPr>
              <w:t>Gibt es Vertrauenspersonen oder etablierte Strukturen wie sich Schülerinnen und Schüler im Falle eines digitalen Übergriffs Hilfe und Unterstützung holen können?</w:t>
            </w:r>
          </w:p>
        </w:tc>
        <w:tc>
          <w:tcPr>
            <w:tcW w:w="4772" w:type="dxa"/>
          </w:tcPr>
          <w:p w14:paraId="709832B9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19DEE0CA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4F0F32" w14:paraId="5418737C" w14:textId="77777777" w:rsidTr="00297A0A">
        <w:trPr>
          <w:trHeight w:val="354"/>
        </w:trPr>
        <w:tc>
          <w:tcPr>
            <w:tcW w:w="4772" w:type="dxa"/>
            <w:shd w:val="clear" w:color="auto" w:fill="FFFF00"/>
          </w:tcPr>
          <w:p w14:paraId="58702524" w14:textId="4AA8622C" w:rsidR="00426E67" w:rsidRPr="004F0F32" w:rsidRDefault="004F0F32" w:rsidP="00426E67">
            <w:pPr>
              <w:spacing w:before="120" w:after="120" w:line="276" w:lineRule="auto"/>
              <w:rPr>
                <w:rFonts w:ascii="BaWue Sans" w:hAnsi="BaWue Sans"/>
                <w:b/>
              </w:rPr>
            </w:pPr>
            <w:r>
              <w:rPr>
                <w:rFonts w:ascii="BaWue Sans" w:hAnsi="BaWue Sans"/>
                <w:b/>
              </w:rPr>
              <w:t>Außerschulische Aktivitäten</w:t>
            </w:r>
          </w:p>
        </w:tc>
        <w:tc>
          <w:tcPr>
            <w:tcW w:w="4772" w:type="dxa"/>
            <w:shd w:val="clear" w:color="auto" w:fill="FFFF00"/>
          </w:tcPr>
          <w:p w14:paraId="614DBD8D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</w:p>
        </w:tc>
        <w:tc>
          <w:tcPr>
            <w:tcW w:w="4773" w:type="dxa"/>
            <w:shd w:val="clear" w:color="auto" w:fill="FFFF00"/>
          </w:tcPr>
          <w:p w14:paraId="7E6DC481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</w:p>
        </w:tc>
      </w:tr>
      <w:tr w:rsidR="00426E67" w:rsidRPr="00616638" w14:paraId="787C1281" w14:textId="77777777" w:rsidTr="00616638">
        <w:tc>
          <w:tcPr>
            <w:tcW w:w="4772" w:type="dxa"/>
          </w:tcPr>
          <w:p w14:paraId="4913482B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>Gibt es einen Verhaltenskodex für Ausflüge/Klassenfahrten/Studienfahrten?</w:t>
            </w:r>
          </w:p>
        </w:tc>
        <w:tc>
          <w:tcPr>
            <w:tcW w:w="4772" w:type="dxa"/>
          </w:tcPr>
          <w:p w14:paraId="03C47796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232C606E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0BDBE129" w14:textId="77777777" w:rsidTr="00616638">
        <w:tc>
          <w:tcPr>
            <w:tcW w:w="4772" w:type="dxa"/>
          </w:tcPr>
          <w:p w14:paraId="4ADEE80F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>Wenn Übernachtungssituationen stattfinden: Welche Risiken sind damit verbunden?</w:t>
            </w:r>
          </w:p>
        </w:tc>
        <w:tc>
          <w:tcPr>
            <w:tcW w:w="4772" w:type="dxa"/>
          </w:tcPr>
          <w:p w14:paraId="64795167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1D34C0F9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4F0F32" w14:paraId="30FC87BA" w14:textId="77777777" w:rsidTr="00297A0A">
        <w:tc>
          <w:tcPr>
            <w:tcW w:w="4772" w:type="dxa"/>
            <w:shd w:val="clear" w:color="auto" w:fill="FFFF00"/>
          </w:tcPr>
          <w:p w14:paraId="0D598710" w14:textId="5F6C3C84" w:rsidR="00426E67" w:rsidRPr="004F0F32" w:rsidRDefault="004F0F32" w:rsidP="00426E67">
            <w:pPr>
              <w:spacing w:before="120" w:after="120" w:line="276" w:lineRule="auto"/>
              <w:rPr>
                <w:rFonts w:ascii="BaWue Sans" w:hAnsi="BaWue Sans"/>
                <w:b/>
              </w:rPr>
            </w:pPr>
            <w:r>
              <w:rPr>
                <w:rFonts w:ascii="BaWue Sans" w:hAnsi="BaWue Sans"/>
                <w:b/>
              </w:rPr>
              <w:t>Interkulturalität</w:t>
            </w:r>
          </w:p>
        </w:tc>
        <w:tc>
          <w:tcPr>
            <w:tcW w:w="4772" w:type="dxa"/>
            <w:shd w:val="clear" w:color="auto" w:fill="FFFF00"/>
          </w:tcPr>
          <w:p w14:paraId="3E9F27E3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</w:p>
        </w:tc>
        <w:tc>
          <w:tcPr>
            <w:tcW w:w="4773" w:type="dxa"/>
            <w:shd w:val="clear" w:color="auto" w:fill="FFFF00"/>
          </w:tcPr>
          <w:p w14:paraId="7AC9F658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</w:p>
        </w:tc>
      </w:tr>
      <w:tr w:rsidR="00426E67" w:rsidRPr="00616638" w14:paraId="007C0B18" w14:textId="77777777" w:rsidTr="00616638">
        <w:tc>
          <w:tcPr>
            <w:tcW w:w="4772" w:type="dxa"/>
          </w:tcPr>
          <w:p w14:paraId="62EFCADA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>Wie wird mit unterschiedlichen kulturellen Hintergründen umgegangen? Wie wird mit verschiedener Sprachlichkeit umgegangen? (Verständigungsschwierigkeiten, andere Wertvorstellungen und Tabuisierungen)</w:t>
            </w:r>
          </w:p>
        </w:tc>
        <w:tc>
          <w:tcPr>
            <w:tcW w:w="4772" w:type="dxa"/>
          </w:tcPr>
          <w:p w14:paraId="2445F6B2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2B15DAEA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616638" w14:paraId="33B5048E" w14:textId="77777777" w:rsidTr="00616638">
        <w:tc>
          <w:tcPr>
            <w:tcW w:w="4772" w:type="dxa"/>
          </w:tcPr>
          <w:p w14:paraId="31C24128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16638">
              <w:rPr>
                <w:rFonts w:ascii="BaWue Sans" w:hAnsi="BaWue Sans"/>
                <w:sz w:val="20"/>
              </w:rPr>
              <w:t>Gibt es ein besonderes Konzept im Hinblick auf verschiedene Kulturen? (z.B. Flyer in verschiedener Sprache)</w:t>
            </w:r>
          </w:p>
        </w:tc>
        <w:tc>
          <w:tcPr>
            <w:tcW w:w="4772" w:type="dxa"/>
          </w:tcPr>
          <w:p w14:paraId="044A602C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34581F49" w14:textId="77777777" w:rsidR="00426E67" w:rsidRPr="00616638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</w:tbl>
    <w:p w14:paraId="402B5BF5" w14:textId="2456AABE" w:rsidR="00426E67" w:rsidRPr="00FF4091" w:rsidRDefault="00426E67" w:rsidP="00FF4091">
      <w:pPr>
        <w:pStyle w:val="Listenabsatz"/>
        <w:numPr>
          <w:ilvl w:val="0"/>
          <w:numId w:val="7"/>
        </w:numPr>
        <w:spacing w:after="200" w:line="276" w:lineRule="auto"/>
        <w:ind w:left="0" w:hanging="567"/>
        <w:rPr>
          <w:rFonts w:ascii="BaWue Sans" w:eastAsia="Times New Roman" w:hAnsi="BaWue Sans" w:cs="Times New Roman"/>
          <w:b/>
          <w:sz w:val="22"/>
        </w:rPr>
      </w:pPr>
      <w:r w:rsidRPr="00FF4091">
        <w:rPr>
          <w:rFonts w:ascii="BaWue Sans" w:eastAsia="Times New Roman" w:hAnsi="BaWue Sans" w:cs="Times New Roman"/>
          <w:b/>
          <w:sz w:val="22"/>
        </w:rPr>
        <w:t>Personalverantwortung</w:t>
      </w:r>
    </w:p>
    <w:tbl>
      <w:tblPr>
        <w:tblStyle w:val="Tabellenraster"/>
        <w:tblW w:w="14317" w:type="dxa"/>
        <w:tblInd w:w="-714" w:type="dxa"/>
        <w:tblLook w:val="04A0" w:firstRow="1" w:lastRow="0" w:firstColumn="1" w:lastColumn="0" w:noHBand="0" w:noVBand="1"/>
      </w:tblPr>
      <w:tblGrid>
        <w:gridCol w:w="4772"/>
        <w:gridCol w:w="4772"/>
        <w:gridCol w:w="4773"/>
      </w:tblGrid>
      <w:tr w:rsidR="00426E67" w:rsidRPr="004F0F32" w14:paraId="547BBBFB" w14:textId="77777777" w:rsidTr="00297A0A">
        <w:tc>
          <w:tcPr>
            <w:tcW w:w="4772" w:type="dxa"/>
            <w:shd w:val="clear" w:color="auto" w:fill="FFFF00"/>
            <w:vAlign w:val="center"/>
          </w:tcPr>
          <w:p w14:paraId="5A738E89" w14:textId="65E25A09" w:rsidR="00426E67" w:rsidRPr="004F0F32" w:rsidRDefault="00426E67" w:rsidP="00262AFF">
            <w:pPr>
              <w:spacing w:before="120" w:after="120" w:line="276" w:lineRule="auto"/>
              <w:ind w:left="-537" w:firstLine="537"/>
              <w:rPr>
                <w:rFonts w:ascii="BaWue Sans" w:hAnsi="BaWue Sans"/>
                <w:b/>
              </w:rPr>
            </w:pPr>
            <w:r w:rsidRPr="004F0F32">
              <w:rPr>
                <w:rFonts w:ascii="BaWue Sans" w:hAnsi="BaWue Sans"/>
                <w:b/>
              </w:rPr>
              <w:lastRenderedPageBreak/>
              <w:t>P</w:t>
            </w:r>
            <w:r w:rsidR="004F0F32" w:rsidRPr="004F0F32">
              <w:rPr>
                <w:rFonts w:ascii="BaWue Sans" w:hAnsi="BaWue Sans"/>
                <w:b/>
              </w:rPr>
              <w:t>ersonalverantwortung</w:t>
            </w:r>
          </w:p>
        </w:tc>
        <w:tc>
          <w:tcPr>
            <w:tcW w:w="4772" w:type="dxa"/>
            <w:shd w:val="clear" w:color="auto" w:fill="FFFF00"/>
            <w:vAlign w:val="center"/>
          </w:tcPr>
          <w:p w14:paraId="1E2FF104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Ist-Situation</w:t>
            </w:r>
          </w:p>
        </w:tc>
        <w:tc>
          <w:tcPr>
            <w:tcW w:w="4773" w:type="dxa"/>
            <w:shd w:val="clear" w:color="auto" w:fill="FFFF00"/>
            <w:vAlign w:val="center"/>
          </w:tcPr>
          <w:p w14:paraId="303DF8BA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</w:rPr>
            </w:pPr>
            <w:r w:rsidRPr="004F0F32">
              <w:rPr>
                <w:rFonts w:ascii="BaWue Sans" w:hAnsi="BaWue Sans"/>
                <w:b/>
                <w:bCs/>
              </w:rPr>
              <w:t>Zukünftige Maßnahmen</w:t>
            </w:r>
          </w:p>
        </w:tc>
      </w:tr>
      <w:tr w:rsidR="00426E67" w:rsidRPr="00262AFF" w14:paraId="3C9AE8E3" w14:textId="77777777" w:rsidTr="00262AFF">
        <w:trPr>
          <w:trHeight w:val="269"/>
        </w:trPr>
        <w:tc>
          <w:tcPr>
            <w:tcW w:w="4772" w:type="dxa"/>
          </w:tcPr>
          <w:p w14:paraId="29E75FCE" w14:textId="0A24674F" w:rsidR="00426E67" w:rsidRPr="006707C2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707C2">
              <w:rPr>
                <w:rFonts w:ascii="BaWue Sans" w:hAnsi="BaWue Sans"/>
                <w:sz w:val="20"/>
              </w:rPr>
              <w:t xml:space="preserve">Liegt ein erweitertes Führungszeugnis für alle Beschäftigten an </w:t>
            </w:r>
            <w:r w:rsidR="00A12A98">
              <w:rPr>
                <w:rFonts w:ascii="BaWue Sans" w:hAnsi="BaWue Sans"/>
                <w:sz w:val="20"/>
              </w:rPr>
              <w:t xml:space="preserve">der </w:t>
            </w:r>
            <w:r w:rsidRPr="006707C2">
              <w:rPr>
                <w:rFonts w:ascii="BaWue Sans" w:hAnsi="BaWue Sans"/>
                <w:sz w:val="20"/>
              </w:rPr>
              <w:t>Schule vor? (Ganztagsbereich, Hausmeister etc.)</w:t>
            </w:r>
          </w:p>
        </w:tc>
        <w:tc>
          <w:tcPr>
            <w:tcW w:w="4772" w:type="dxa"/>
          </w:tcPr>
          <w:p w14:paraId="2C533096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0E7BC0AA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262AFF" w14:paraId="5552556E" w14:textId="77777777" w:rsidTr="00262AFF">
        <w:trPr>
          <w:trHeight w:val="1231"/>
        </w:trPr>
        <w:tc>
          <w:tcPr>
            <w:tcW w:w="4772" w:type="dxa"/>
          </w:tcPr>
          <w:p w14:paraId="1DE52FF9" w14:textId="77777777" w:rsidR="00426E67" w:rsidRPr="006707C2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6707C2">
              <w:rPr>
                <w:rFonts w:ascii="BaWue Sans" w:hAnsi="BaWue Sans"/>
                <w:sz w:val="20"/>
              </w:rPr>
              <w:t>Gibt es ein Verfahren für regelmäßige besondere Zutritte in die Schule? (Musik- oder Sprachunterricht, Handwerker, externe Fachkräfte…) Wird ein Führungszeugnis verlangt? Gibt es eine Selbstverpflichtungserklärung?</w:t>
            </w:r>
          </w:p>
        </w:tc>
        <w:tc>
          <w:tcPr>
            <w:tcW w:w="4772" w:type="dxa"/>
          </w:tcPr>
          <w:p w14:paraId="7C6E1F52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27B49203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262AFF" w14:paraId="09B635A1" w14:textId="77777777" w:rsidTr="00262AFF">
        <w:trPr>
          <w:trHeight w:val="707"/>
        </w:trPr>
        <w:tc>
          <w:tcPr>
            <w:tcW w:w="4772" w:type="dxa"/>
          </w:tcPr>
          <w:p w14:paraId="52A43CB8" w14:textId="75A502B7" w:rsidR="00426E67" w:rsidRPr="006707C2" w:rsidRDefault="00096EF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>
              <w:rPr>
                <w:rFonts w:ascii="BaWue Sans" w:hAnsi="BaWue Sans"/>
                <w:sz w:val="20"/>
              </w:rPr>
              <w:t xml:space="preserve">Sind </w:t>
            </w:r>
            <w:r w:rsidR="00426E67" w:rsidRPr="006707C2">
              <w:rPr>
                <w:rFonts w:ascii="BaWue Sans" w:hAnsi="BaWue Sans"/>
                <w:sz w:val="20"/>
              </w:rPr>
              <w:t>das Kollegium und alle an Schulen Beschäftigten zu Themen des Kindeswohls und sexueller Gewalt fortgebildet?</w:t>
            </w:r>
          </w:p>
        </w:tc>
        <w:tc>
          <w:tcPr>
            <w:tcW w:w="4772" w:type="dxa"/>
          </w:tcPr>
          <w:p w14:paraId="01BA3DEF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3" w:type="dxa"/>
          </w:tcPr>
          <w:p w14:paraId="60E69A31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</w:tbl>
    <w:p w14:paraId="42FF2E69" w14:textId="79DF1548" w:rsidR="005075E6" w:rsidRDefault="005075E6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7E40710D" w14:textId="093DF058" w:rsidR="00FF4091" w:rsidRDefault="00FF4091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283A13BF" w14:textId="57144D91" w:rsidR="00FF4091" w:rsidRDefault="00FF4091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40F0A2F2" w14:textId="6AA7EDA3" w:rsidR="00FF4091" w:rsidRDefault="00FF4091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47546A3E" w14:textId="0C7CB92C" w:rsidR="00FF4091" w:rsidRDefault="00FF4091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27D88EFF" w14:textId="51FED0BF" w:rsidR="00FF4091" w:rsidRDefault="00FF4091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379B1F2E" w14:textId="77777777" w:rsidR="004E4793" w:rsidRDefault="004E4793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2D0EC650" w14:textId="2ADAB53E" w:rsidR="00FF4091" w:rsidRDefault="00FF4091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2367DE9F" w14:textId="77777777" w:rsidR="00FF4091" w:rsidRPr="00616638" w:rsidRDefault="00FF4091" w:rsidP="00426E67">
      <w:pPr>
        <w:spacing w:after="200" w:line="276" w:lineRule="auto"/>
        <w:rPr>
          <w:rFonts w:ascii="BaWue Sans" w:eastAsia="Times New Roman" w:hAnsi="BaWue Sans" w:cs="Times New Roman"/>
          <w:b/>
          <w:sz w:val="22"/>
        </w:rPr>
      </w:pPr>
    </w:p>
    <w:p w14:paraId="1EF85AB3" w14:textId="77777777" w:rsidR="00426E67" w:rsidRPr="00616638" w:rsidRDefault="00426E67" w:rsidP="00FF4091">
      <w:pPr>
        <w:numPr>
          <w:ilvl w:val="0"/>
          <w:numId w:val="7"/>
        </w:numPr>
        <w:spacing w:after="200" w:line="276" w:lineRule="auto"/>
        <w:ind w:left="0" w:hanging="567"/>
        <w:rPr>
          <w:rFonts w:ascii="BaWue Sans" w:eastAsia="Times New Roman" w:hAnsi="BaWue Sans" w:cs="Times New Roman"/>
          <w:b/>
          <w:sz w:val="22"/>
        </w:rPr>
      </w:pPr>
      <w:r w:rsidRPr="00616638">
        <w:rPr>
          <w:rFonts w:ascii="BaWue Sans" w:eastAsia="Times New Roman" w:hAnsi="BaWue Sans" w:cs="Times New Roman"/>
          <w:b/>
          <w:sz w:val="22"/>
        </w:rPr>
        <w:lastRenderedPageBreak/>
        <w:t>Inklusion</w:t>
      </w:r>
    </w:p>
    <w:tbl>
      <w:tblPr>
        <w:tblStyle w:val="Tabellenraster"/>
        <w:tblW w:w="14310" w:type="dxa"/>
        <w:tblInd w:w="-714" w:type="dxa"/>
        <w:tblLook w:val="04A0" w:firstRow="1" w:lastRow="0" w:firstColumn="1" w:lastColumn="0" w:noHBand="0" w:noVBand="1"/>
      </w:tblPr>
      <w:tblGrid>
        <w:gridCol w:w="4770"/>
        <w:gridCol w:w="4770"/>
        <w:gridCol w:w="4770"/>
      </w:tblGrid>
      <w:tr w:rsidR="00426E67" w:rsidRPr="00262AFF" w14:paraId="05DC249D" w14:textId="77777777" w:rsidTr="00297A0A">
        <w:tc>
          <w:tcPr>
            <w:tcW w:w="4770" w:type="dxa"/>
            <w:shd w:val="clear" w:color="auto" w:fill="FFFF00"/>
          </w:tcPr>
          <w:p w14:paraId="38BC3AE7" w14:textId="77777777" w:rsidR="00426E67" w:rsidRPr="004F0F32" w:rsidRDefault="00426E67" w:rsidP="00426E67">
            <w:pPr>
              <w:spacing w:before="120" w:after="120" w:line="276" w:lineRule="auto"/>
              <w:rPr>
                <w:rFonts w:ascii="BaWue Sans" w:hAnsi="BaWue Sans"/>
                <w:b/>
              </w:rPr>
            </w:pPr>
            <w:r w:rsidRPr="004F0F32">
              <w:rPr>
                <w:rFonts w:ascii="BaWue Sans" w:hAnsi="BaWue Sans"/>
                <w:b/>
              </w:rPr>
              <w:t>Inklusiver Bereich</w:t>
            </w:r>
          </w:p>
        </w:tc>
        <w:tc>
          <w:tcPr>
            <w:tcW w:w="4770" w:type="dxa"/>
            <w:shd w:val="clear" w:color="auto" w:fill="FFFF00"/>
          </w:tcPr>
          <w:p w14:paraId="282C7A66" w14:textId="554705A7" w:rsidR="00426E67" w:rsidRPr="00262AFF" w:rsidRDefault="004F0F32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  <w:sz w:val="20"/>
              </w:rPr>
            </w:pPr>
            <w:r w:rsidRPr="004F0F32">
              <w:rPr>
                <w:rFonts w:ascii="BaWue Sans" w:hAnsi="BaWue Sans"/>
                <w:b/>
                <w:bCs/>
              </w:rPr>
              <w:t>Ist-Situation</w:t>
            </w:r>
          </w:p>
        </w:tc>
        <w:tc>
          <w:tcPr>
            <w:tcW w:w="4770" w:type="dxa"/>
            <w:shd w:val="clear" w:color="auto" w:fill="FFFF00"/>
          </w:tcPr>
          <w:p w14:paraId="4D6063A9" w14:textId="443AE8CD" w:rsidR="00426E67" w:rsidRPr="00262AFF" w:rsidRDefault="004F0F32" w:rsidP="00426E67">
            <w:pPr>
              <w:spacing w:before="120" w:after="120" w:line="276" w:lineRule="auto"/>
              <w:rPr>
                <w:rFonts w:ascii="BaWue Sans" w:hAnsi="BaWue Sans"/>
                <w:b/>
                <w:bCs/>
                <w:sz w:val="20"/>
              </w:rPr>
            </w:pPr>
            <w:r w:rsidRPr="004F0F32">
              <w:rPr>
                <w:rFonts w:ascii="BaWue Sans" w:hAnsi="BaWue Sans"/>
                <w:b/>
                <w:bCs/>
              </w:rPr>
              <w:t>Zukünftige Maßnahmen</w:t>
            </w:r>
          </w:p>
        </w:tc>
      </w:tr>
      <w:tr w:rsidR="00426E67" w:rsidRPr="00262AFF" w14:paraId="62463C87" w14:textId="77777777" w:rsidTr="00297A0A">
        <w:tc>
          <w:tcPr>
            <w:tcW w:w="4770" w:type="dxa"/>
            <w:shd w:val="clear" w:color="auto" w:fill="auto"/>
          </w:tcPr>
          <w:p w14:paraId="697542D2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262AFF">
              <w:rPr>
                <w:rFonts w:ascii="BaWue Sans" w:hAnsi="BaWue Sans"/>
                <w:sz w:val="20"/>
              </w:rPr>
              <w:t>Ist eine besondere Nähe notwendig, um z.B. SuS zu versorgen? Gibt es überprüfbare Regeln und Verfahren?</w:t>
            </w:r>
          </w:p>
        </w:tc>
        <w:tc>
          <w:tcPr>
            <w:tcW w:w="4770" w:type="dxa"/>
            <w:shd w:val="clear" w:color="auto" w:fill="auto"/>
          </w:tcPr>
          <w:p w14:paraId="52915D70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0" w:type="dxa"/>
            <w:shd w:val="clear" w:color="auto" w:fill="auto"/>
          </w:tcPr>
          <w:p w14:paraId="2DBA61CA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262AFF" w14:paraId="32BCAB26" w14:textId="77777777" w:rsidTr="00262AFF">
        <w:tc>
          <w:tcPr>
            <w:tcW w:w="4770" w:type="dxa"/>
          </w:tcPr>
          <w:p w14:paraId="3B8CDF16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sz w:val="20"/>
              </w:rPr>
            </w:pPr>
            <w:r w:rsidRPr="00262AFF">
              <w:rPr>
                <w:rFonts w:ascii="BaWue Sans" w:hAnsi="BaWue Sans"/>
                <w:bCs/>
                <w:sz w:val="20"/>
              </w:rPr>
              <w:t>Sind besondere pflegerische Maßnahmen bei körperlicher Beeinträchtigung von SuS nötig? Gibt es überprüfbare Regeln?</w:t>
            </w:r>
          </w:p>
        </w:tc>
        <w:tc>
          <w:tcPr>
            <w:tcW w:w="4770" w:type="dxa"/>
          </w:tcPr>
          <w:p w14:paraId="265712E1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0" w:type="dxa"/>
          </w:tcPr>
          <w:p w14:paraId="757C0AF1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262AFF" w14:paraId="4F6C27CA" w14:textId="77777777" w:rsidTr="00262AFF">
        <w:tc>
          <w:tcPr>
            <w:tcW w:w="4770" w:type="dxa"/>
          </w:tcPr>
          <w:p w14:paraId="30B33DAB" w14:textId="77777777" w:rsidR="00426E67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262AFF">
              <w:rPr>
                <w:rFonts w:ascii="BaWue Sans" w:hAnsi="BaWue Sans"/>
                <w:sz w:val="20"/>
              </w:rPr>
              <w:t>Gibt es einen Verhaltenskodex und ein Leitbild in einfacher Sprache?</w:t>
            </w:r>
          </w:p>
          <w:p w14:paraId="0AFEA45A" w14:textId="151DBB9D" w:rsidR="004F0F32" w:rsidRPr="00262AFF" w:rsidRDefault="004F0F32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4770" w:type="dxa"/>
          </w:tcPr>
          <w:p w14:paraId="65F3D87A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0" w:type="dxa"/>
          </w:tcPr>
          <w:p w14:paraId="56C49A9C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262AFF" w14:paraId="75D87166" w14:textId="77777777" w:rsidTr="00262AFF">
        <w:tc>
          <w:tcPr>
            <w:tcW w:w="4770" w:type="dxa"/>
          </w:tcPr>
          <w:p w14:paraId="1E21E367" w14:textId="292F35E9" w:rsidR="00426E67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262AFF">
              <w:rPr>
                <w:rFonts w:ascii="BaWue Sans" w:hAnsi="BaWue Sans"/>
                <w:sz w:val="20"/>
              </w:rPr>
              <w:t>Gibt es ein Regelwerk in nonverbaler Sprache?</w:t>
            </w:r>
          </w:p>
          <w:p w14:paraId="48E96F96" w14:textId="77777777" w:rsidR="004F0F32" w:rsidRDefault="004F0F32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</w:p>
          <w:p w14:paraId="033F576A" w14:textId="1333E51E" w:rsidR="004F0F32" w:rsidRPr="00262AFF" w:rsidRDefault="004F0F32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4770" w:type="dxa"/>
          </w:tcPr>
          <w:p w14:paraId="3009279E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0" w:type="dxa"/>
          </w:tcPr>
          <w:p w14:paraId="6A41B562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  <w:tr w:rsidR="00426E67" w:rsidRPr="00262AFF" w14:paraId="4DBED79C" w14:textId="77777777" w:rsidTr="00262AFF">
        <w:tc>
          <w:tcPr>
            <w:tcW w:w="4770" w:type="dxa"/>
          </w:tcPr>
          <w:p w14:paraId="0B835F7A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sz w:val="20"/>
              </w:rPr>
            </w:pPr>
            <w:r w:rsidRPr="00262AFF">
              <w:rPr>
                <w:rFonts w:ascii="BaWue Sans" w:hAnsi="BaWue Sans"/>
                <w:sz w:val="20"/>
              </w:rPr>
              <w:t>Gibt es besondere Risikopotentiale bei Internatsunterbringung? Gibt es ein abgestimmtes Verfahren und Regeln?</w:t>
            </w:r>
          </w:p>
        </w:tc>
        <w:tc>
          <w:tcPr>
            <w:tcW w:w="4770" w:type="dxa"/>
          </w:tcPr>
          <w:p w14:paraId="49F283E4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  <w:tc>
          <w:tcPr>
            <w:tcW w:w="4770" w:type="dxa"/>
          </w:tcPr>
          <w:p w14:paraId="77BAA0FC" w14:textId="77777777" w:rsidR="00426E67" w:rsidRPr="00262AFF" w:rsidRDefault="00426E67" w:rsidP="00426E67">
            <w:pPr>
              <w:spacing w:before="60" w:after="60" w:line="276" w:lineRule="auto"/>
              <w:rPr>
                <w:rFonts w:ascii="BaWue Sans" w:hAnsi="BaWue Sans"/>
                <w:b/>
                <w:bCs/>
                <w:sz w:val="20"/>
              </w:rPr>
            </w:pPr>
          </w:p>
        </w:tc>
      </w:tr>
    </w:tbl>
    <w:p w14:paraId="2D626373" w14:textId="035F11BD" w:rsidR="00CD6932" w:rsidRPr="004E4793" w:rsidRDefault="00FF4091" w:rsidP="0037118D">
      <w:pPr>
        <w:tabs>
          <w:tab w:val="left" w:pos="-567"/>
        </w:tabs>
        <w:ind w:left="-567"/>
        <w:rPr>
          <w:rFonts w:ascii="BaWue Sans" w:hAnsi="BaWue Sans"/>
          <w:sz w:val="16"/>
          <w:szCs w:val="16"/>
        </w:rPr>
      </w:pPr>
      <w:r w:rsidRPr="004E4793">
        <w:rPr>
          <w:rFonts w:ascii="BaWue Sans" w:hAnsi="BaWue Sans"/>
          <w:sz w:val="16"/>
          <w:szCs w:val="16"/>
        </w:rPr>
        <w:t>(</w:t>
      </w:r>
      <w:r w:rsidR="00CE5DB9" w:rsidRPr="004E4793">
        <w:rPr>
          <w:rFonts w:ascii="BaWue Sans" w:hAnsi="BaWue Sans"/>
          <w:sz w:val="16"/>
          <w:szCs w:val="16"/>
        </w:rPr>
        <w:t xml:space="preserve">Quelle: Kultusministerkonferenz: Kinderschutz in der Schule </w:t>
      </w:r>
      <w:hyperlink r:id="rId10" w:history="1">
        <w:r w:rsidR="00CE5DB9" w:rsidRPr="004E4793">
          <w:rPr>
            <w:rStyle w:val="Hyperlink"/>
            <w:rFonts w:ascii="BaWue Sans" w:hAnsi="BaWue Sans"/>
            <w:sz w:val="16"/>
            <w:szCs w:val="16"/>
          </w:rPr>
          <w:t>https://www.kmk.org/fileadmin/Dateien/pdf/Bildung/AllgBildung/Broschuere_Leitfaden_KMK-16-03-2023.pdf</w:t>
        </w:r>
      </w:hyperlink>
      <w:r w:rsidRPr="004E4793">
        <w:rPr>
          <w:rStyle w:val="Hyperlink"/>
          <w:rFonts w:ascii="BaWue Sans" w:hAnsi="BaWue Sans"/>
          <w:sz w:val="16"/>
          <w:szCs w:val="16"/>
        </w:rPr>
        <w:t>)</w:t>
      </w:r>
    </w:p>
    <w:p w14:paraId="328DFC35" w14:textId="77777777" w:rsidR="00CE5DB9" w:rsidRPr="00616638" w:rsidRDefault="00CE5DB9" w:rsidP="0044650F">
      <w:pPr>
        <w:rPr>
          <w:rFonts w:ascii="BaWue Sans" w:hAnsi="BaWue Sans"/>
        </w:rPr>
      </w:pPr>
    </w:p>
    <w:sectPr w:rsidR="00CE5DB9" w:rsidRPr="00616638" w:rsidSect="00FF4091">
      <w:pgSz w:w="15840" w:h="12240" w:orient="landscape"/>
      <w:pgMar w:top="1440" w:right="1077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6E11" w14:textId="77777777" w:rsidR="006F49F8" w:rsidRDefault="006F49F8" w:rsidP="001E03DE">
      <w:r>
        <w:separator/>
      </w:r>
    </w:p>
  </w:endnote>
  <w:endnote w:type="continuationSeparator" w:id="0">
    <w:p w14:paraId="55C34D4C" w14:textId="77777777" w:rsidR="006F49F8" w:rsidRDefault="006F49F8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7EFE2" w14:textId="77777777" w:rsidR="006F49F8" w:rsidRDefault="006F49F8" w:rsidP="001E03DE">
      <w:r>
        <w:separator/>
      </w:r>
    </w:p>
  </w:footnote>
  <w:footnote w:type="continuationSeparator" w:id="0">
    <w:p w14:paraId="314841DA" w14:textId="77777777" w:rsidR="006F49F8" w:rsidRDefault="006F49F8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EFA03" w14:textId="0C7E8039" w:rsidR="00297A0A" w:rsidRPr="004E4793" w:rsidRDefault="00297A0A" w:rsidP="004E4793">
    <w:pPr>
      <w:pStyle w:val="Kopfzeile"/>
      <w:tabs>
        <w:tab w:val="clear" w:pos="4536"/>
        <w:tab w:val="clear" w:pos="9072"/>
        <w:tab w:val="left" w:pos="3045"/>
      </w:tabs>
      <w:ind w:hanging="567"/>
      <w:rPr>
        <w:rFonts w:ascii="BaWue Serif" w:hAnsi="BaWue Serif"/>
        <w:sz w:val="32"/>
        <w:szCs w:val="32"/>
      </w:rPr>
    </w:pPr>
    <w:r w:rsidRPr="004E4793">
      <w:rPr>
        <w:rFonts w:ascii="BaWue Serif" w:hAnsi="BaWue Serif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CAC56C2" wp14:editId="28ED2379">
          <wp:simplePos x="0" y="0"/>
          <wp:positionH relativeFrom="margin">
            <wp:posOffset>7745095</wp:posOffset>
          </wp:positionH>
          <wp:positionV relativeFrom="paragraph">
            <wp:posOffset>-192405</wp:posOffset>
          </wp:positionV>
          <wp:extent cx="866775" cy="866775"/>
          <wp:effectExtent l="0" t="0" r="9525" b="0"/>
          <wp:wrapSquare wrapText="bothSides"/>
          <wp:docPr id="1" name="Grafik 1" descr="Ein Schutzschild mit innenliegendem Schriftzug: Schutzkonzept gegen sexualiiserte Gewalt" title="Schutzkonzep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793" w:rsidRPr="004E4793">
      <w:rPr>
        <w:rFonts w:ascii="BaWue Serif" w:hAnsi="BaWue Serif"/>
        <w:sz w:val="32"/>
        <w:szCs w:val="32"/>
      </w:rPr>
      <w:t>Risikoanalyse</w:t>
    </w:r>
    <w:r w:rsidR="004E4793">
      <w:rPr>
        <w:rFonts w:ascii="BaWue Serif" w:hAnsi="BaWue Serif"/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65061" w14:textId="77777777" w:rsidR="00F25DE4" w:rsidRDefault="00616638" w:rsidP="0061663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8D500A" wp14:editId="6D6BA355">
          <wp:simplePos x="0" y="0"/>
          <wp:positionH relativeFrom="margin">
            <wp:align>right</wp:align>
          </wp:positionH>
          <wp:positionV relativeFrom="margin">
            <wp:posOffset>-579120</wp:posOffset>
          </wp:positionV>
          <wp:extent cx="1036320" cy="857250"/>
          <wp:effectExtent l="0" t="0" r="0" b="0"/>
          <wp:wrapSquare wrapText="bothSides"/>
          <wp:docPr id="2" name="Grafik 2" descr="Ein Schutzschild mit innenliegendem Schriftzug: Schutzkonzept gegen sexualiiserte Gewalt" title="Schutzkonzep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/>
                </pic:blipFill>
                <pic:spPr bwMode="auto">
                  <a:xfrm>
                    <a:off x="0" y="0"/>
                    <a:ext cx="103632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337"/>
    <w:multiLevelType w:val="hybridMultilevel"/>
    <w:tmpl w:val="43663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75D0"/>
    <w:multiLevelType w:val="hybridMultilevel"/>
    <w:tmpl w:val="21C60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735C"/>
    <w:multiLevelType w:val="hybridMultilevel"/>
    <w:tmpl w:val="E55C9908"/>
    <w:lvl w:ilvl="0" w:tplc="63D2F4D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7595B"/>
    <w:multiLevelType w:val="hybridMultilevel"/>
    <w:tmpl w:val="8806DF3C"/>
    <w:lvl w:ilvl="0" w:tplc="2FE84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67B12"/>
    <w:multiLevelType w:val="hybridMultilevel"/>
    <w:tmpl w:val="B42207B2"/>
    <w:lvl w:ilvl="0" w:tplc="EC7E22B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A8B4233"/>
    <w:multiLevelType w:val="hybridMultilevel"/>
    <w:tmpl w:val="56BE0CC2"/>
    <w:lvl w:ilvl="0" w:tplc="63E270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9D4FD3"/>
    <w:multiLevelType w:val="hybridMultilevel"/>
    <w:tmpl w:val="EB721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404E">
      <w:numFmt w:val="bullet"/>
      <w:lvlText w:val="-"/>
      <w:lvlJc w:val="left"/>
      <w:pPr>
        <w:ind w:left="1440" w:hanging="360"/>
      </w:pPr>
      <w:rPr>
        <w:rFonts w:ascii="BaWue Sans" w:eastAsia="Times New Roman" w:hAnsi="BaWue Sans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67"/>
    <w:rsid w:val="00085832"/>
    <w:rsid w:val="00096EF7"/>
    <w:rsid w:val="000D7EFC"/>
    <w:rsid w:val="00136908"/>
    <w:rsid w:val="001A2103"/>
    <w:rsid w:val="001E03DE"/>
    <w:rsid w:val="001E43A2"/>
    <w:rsid w:val="001F4C50"/>
    <w:rsid w:val="002223B8"/>
    <w:rsid w:val="00222D3E"/>
    <w:rsid w:val="00240487"/>
    <w:rsid w:val="00262AFF"/>
    <w:rsid w:val="00296589"/>
    <w:rsid w:val="00297A0A"/>
    <w:rsid w:val="002C0BE8"/>
    <w:rsid w:val="0037118D"/>
    <w:rsid w:val="00426E67"/>
    <w:rsid w:val="0044650F"/>
    <w:rsid w:val="004E4793"/>
    <w:rsid w:val="004F0F32"/>
    <w:rsid w:val="005075E6"/>
    <w:rsid w:val="00516A8D"/>
    <w:rsid w:val="005761E7"/>
    <w:rsid w:val="005B026F"/>
    <w:rsid w:val="00616638"/>
    <w:rsid w:val="00631CC5"/>
    <w:rsid w:val="006528C3"/>
    <w:rsid w:val="006707C2"/>
    <w:rsid w:val="006A16EC"/>
    <w:rsid w:val="006F49F8"/>
    <w:rsid w:val="008A7911"/>
    <w:rsid w:val="00941830"/>
    <w:rsid w:val="009533B3"/>
    <w:rsid w:val="009935DA"/>
    <w:rsid w:val="009C05F9"/>
    <w:rsid w:val="009D1D77"/>
    <w:rsid w:val="00A12A98"/>
    <w:rsid w:val="00A312E8"/>
    <w:rsid w:val="00A54C69"/>
    <w:rsid w:val="00A76162"/>
    <w:rsid w:val="00BB0261"/>
    <w:rsid w:val="00BB4CB1"/>
    <w:rsid w:val="00C22DA6"/>
    <w:rsid w:val="00C42779"/>
    <w:rsid w:val="00CD6932"/>
    <w:rsid w:val="00CE5DB9"/>
    <w:rsid w:val="00D86F85"/>
    <w:rsid w:val="00DD22C2"/>
    <w:rsid w:val="00DD2FD2"/>
    <w:rsid w:val="00E177C5"/>
    <w:rsid w:val="00F25DE4"/>
    <w:rsid w:val="00F44A67"/>
    <w:rsid w:val="00F95B4F"/>
    <w:rsid w:val="00FD02E8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B48343"/>
  <w15:chartTrackingRefBased/>
  <w15:docId w15:val="{9AA833F7-5179-4FED-83FA-A647B3EF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6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="Times New Roman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3Zchn">
    <w:name w:val="Überschrift 3 Zchn"/>
    <w:basedOn w:val="Absatz-Standardschriftart"/>
    <w:link w:val="berschrift3"/>
    <w:uiPriority w:val="9"/>
    <w:rsid w:val="00426E67"/>
    <w:rPr>
      <w:rFonts w:asciiTheme="majorHAnsi" w:eastAsiaTheme="majorEastAsia" w:hAnsiTheme="majorHAnsi" w:cs="Times New Roman"/>
      <w:color w:val="243F60" w:themeColor="accent1" w:themeShade="7F"/>
      <w:szCs w:val="24"/>
    </w:rPr>
  </w:style>
  <w:style w:type="table" w:styleId="Tabellenraster">
    <w:name w:val="Table Grid"/>
    <w:basedOn w:val="NormaleTabelle"/>
    <w:uiPriority w:val="59"/>
    <w:rsid w:val="00426E67"/>
    <w:pPr>
      <w:spacing w:line="240" w:lineRule="auto"/>
    </w:pPr>
    <w:rPr>
      <w:rFonts w:asciiTheme="minorHAnsi" w:eastAsia="Times New Roman" w:hAnsiTheme="minorHAns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F4C50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66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6638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Listenabsatz">
    <w:name w:val="List Paragraph"/>
    <w:basedOn w:val="Standard"/>
    <w:uiPriority w:val="34"/>
    <w:qFormat/>
    <w:rsid w:val="00616638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177C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27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27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27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27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277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7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77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12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7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1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3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den-wuerttemberg.schule-gegen-sexuelle-gewalt.de/fileadmin/Inhalte/PDF/Downloads/Risiko_Potentialanalysen_Korell_Stephanie_September_2023_neu_mit_link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kmk.org/fileadmin/Dateien/pdf/Bildung/AllgBildung/Broschuere_Leitfaden_KMK-16-03-2023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1293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Brinks, Tonja (ZSL)</dc:creator>
  <cp:keywords/>
  <dc:description/>
  <cp:lastModifiedBy>Mandler, Alexia (ZSL - Regionalstelle Mannheim)</cp:lastModifiedBy>
  <cp:revision>5</cp:revision>
  <dcterms:created xsi:type="dcterms:W3CDTF">2025-02-18T06:08:00Z</dcterms:created>
  <dcterms:modified xsi:type="dcterms:W3CDTF">2025-02-20T11:58:00Z</dcterms:modified>
</cp:coreProperties>
</file>