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448FF1" w14:textId="77777777" w:rsidR="0046607F" w:rsidRDefault="005F4250" w:rsidP="005F4250">
      <w:pPr>
        <w:rPr>
          <w:sz w:val="24"/>
          <w:szCs w:val="24"/>
        </w:rPr>
      </w:pPr>
      <w:r w:rsidRPr="00AD21A2">
        <w:rPr>
          <w:b/>
          <w:bCs/>
          <w:sz w:val="24"/>
          <w:szCs w:val="24"/>
        </w:rPr>
        <w:t>Ziel des Fragebogens:</w:t>
      </w:r>
      <w:r w:rsidRPr="00AD21A2">
        <w:rPr>
          <w:b/>
          <w:bCs/>
          <w:sz w:val="24"/>
          <w:szCs w:val="24"/>
        </w:rPr>
        <w:br/>
      </w:r>
      <w:r w:rsidRPr="00AD21A2">
        <w:rPr>
          <w:sz w:val="24"/>
          <w:szCs w:val="24"/>
        </w:rPr>
        <w:t>Dieser Fragebogen unterstützt Schulen dabei, den Stand ihrer Förderkonzeption systematisch zu reflektieren und Entwicklungsbedarfe zu erkennen.</w:t>
      </w:r>
    </w:p>
    <w:p w14:paraId="7FC56FBD" w14:textId="77777777" w:rsidR="0046607F" w:rsidRDefault="0046607F" w:rsidP="005F4250">
      <w:pPr>
        <w:rPr>
          <w:sz w:val="24"/>
          <w:szCs w:val="24"/>
        </w:rPr>
      </w:pPr>
    </w:p>
    <w:p w14:paraId="618D6710" w14:textId="168FA8BA" w:rsidR="005F4250" w:rsidRPr="00AD21A2" w:rsidRDefault="0046607F" w:rsidP="005F4250">
      <w:pPr>
        <w:rPr>
          <w:sz w:val="24"/>
          <w:szCs w:val="24"/>
        </w:rPr>
      </w:pPr>
      <w:r w:rsidRPr="00B762F1">
        <w:rPr>
          <w:sz w:val="24"/>
          <w:szCs w:val="24"/>
          <w:highlight w:val="yellow"/>
        </w:rPr>
        <w:t>Die Aussagen können auf die schulspezifische Situation angepasst werden.</w:t>
      </w:r>
      <w:r w:rsidR="005F4250" w:rsidRPr="00AD21A2">
        <w:rPr>
          <w:sz w:val="24"/>
          <w:szCs w:val="24"/>
        </w:rPr>
        <w:br/>
      </w:r>
      <w:r w:rsidR="005F4250" w:rsidRPr="00AD21A2">
        <w:rPr>
          <w:sz w:val="24"/>
          <w:szCs w:val="24"/>
        </w:rPr>
        <w:br/>
      </w:r>
      <w:r w:rsidR="005F4250" w:rsidRPr="00AD21A2">
        <w:rPr>
          <w:b/>
          <w:bCs/>
          <w:sz w:val="24"/>
          <w:szCs w:val="24"/>
        </w:rPr>
        <w:t>Bewertungsskala:</w:t>
      </w:r>
      <w:r w:rsidR="005F4250" w:rsidRPr="00AD21A2">
        <w:rPr>
          <w:b/>
          <w:bCs/>
          <w:sz w:val="24"/>
          <w:szCs w:val="24"/>
        </w:rPr>
        <w:br/>
      </w:r>
      <w:r w:rsidR="005F4250" w:rsidRPr="00AD21A2">
        <w:rPr>
          <w:sz w:val="24"/>
          <w:szCs w:val="24"/>
        </w:rPr>
        <w:t>1 = trifft nicht zu 2 = trifft eher nicht zu 3 = trifft eher zu 4 = trifft vollst</w:t>
      </w:r>
      <w:r w:rsidR="005F4250" w:rsidRPr="00AD21A2">
        <w:rPr>
          <w:rFonts w:cs="BaWue Sans"/>
          <w:sz w:val="24"/>
          <w:szCs w:val="24"/>
        </w:rPr>
        <w:t>ä</w:t>
      </w:r>
      <w:r w:rsidR="005F4250" w:rsidRPr="00AD21A2">
        <w:rPr>
          <w:sz w:val="24"/>
          <w:szCs w:val="24"/>
        </w:rPr>
        <w:t>ndig zu</w:t>
      </w:r>
    </w:p>
    <w:p w14:paraId="08B7CA5A" w14:textId="77777777" w:rsidR="005F4250" w:rsidRDefault="005F4250" w:rsidP="005F4250">
      <w:pPr>
        <w:rPr>
          <w:sz w:val="24"/>
          <w:szCs w:val="24"/>
        </w:rPr>
      </w:pPr>
    </w:p>
    <w:p w14:paraId="1266DDE4" w14:textId="77777777" w:rsidR="00E77DCA" w:rsidRPr="00AD21A2" w:rsidRDefault="00E77DCA" w:rsidP="005F4250">
      <w:pPr>
        <w:rPr>
          <w:sz w:val="24"/>
          <w:szCs w:val="24"/>
        </w:rPr>
      </w:pPr>
    </w:p>
    <w:p w14:paraId="0DDA83A3" w14:textId="48FB9023" w:rsidR="005F4250" w:rsidRPr="00830306" w:rsidRDefault="00570D49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570D49">
        <w:rPr>
          <w:rFonts w:ascii="BaWue Sans" w:hAnsi="BaWue Sans"/>
          <w:b/>
          <w:bCs/>
          <w:sz w:val="28"/>
          <w:szCs w:val="28"/>
        </w:rPr>
        <w:t>Zielklarheit und Verankerung der Förderkonzeption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2"/>
        <w:gridCol w:w="3912"/>
        <w:gridCol w:w="1142"/>
        <w:gridCol w:w="1142"/>
        <w:gridCol w:w="1137"/>
        <w:gridCol w:w="1149"/>
      </w:tblGrid>
      <w:tr w:rsidR="005F4250" w14:paraId="0694C0AF" w14:textId="77777777" w:rsidTr="00E77DCA">
        <w:trPr>
          <w:tblHeader/>
        </w:trPr>
        <w:tc>
          <w:tcPr>
            <w:tcW w:w="548" w:type="dxa"/>
          </w:tcPr>
          <w:p w14:paraId="12F8CCC0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221" w:type="dxa"/>
          </w:tcPr>
          <w:p w14:paraId="6DD38EA1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200" w:type="dxa"/>
          </w:tcPr>
          <w:p w14:paraId="6813AF1F" w14:textId="66761A54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5632232F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200" w:type="dxa"/>
          </w:tcPr>
          <w:p w14:paraId="5C7CA3A1" w14:textId="5BDCFD1A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349E445C" w14:textId="47E6C090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36B15457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200" w:type="dxa"/>
          </w:tcPr>
          <w:p w14:paraId="4BFD5C0E" w14:textId="7A762049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51C165BE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208" w:type="dxa"/>
          </w:tcPr>
          <w:p w14:paraId="03691001" w14:textId="20C197C4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7097B201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2767E4F6" w14:textId="77777777" w:rsidTr="00E77DCA">
        <w:tc>
          <w:tcPr>
            <w:tcW w:w="548" w:type="dxa"/>
          </w:tcPr>
          <w:p w14:paraId="13B0B7D8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221" w:type="dxa"/>
          </w:tcPr>
          <w:p w14:paraId="7D898AC5" w14:textId="0AF188BF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Unsere Schule hat eine schriftlich fixierte, datengestützte Förderkonzeption für Basiskompetenzen (z. B. Lesen, Schreiben, Rechnen), die schulweit gilt.</w:t>
            </w:r>
          </w:p>
        </w:tc>
        <w:tc>
          <w:tcPr>
            <w:tcW w:w="1200" w:type="dxa"/>
            <w:vAlign w:val="center"/>
          </w:tcPr>
          <w:p w14:paraId="209D955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876E220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63CDD65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6AA3C27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7B0BEA8F" w14:textId="77777777" w:rsidTr="00E77DCA">
        <w:tc>
          <w:tcPr>
            <w:tcW w:w="548" w:type="dxa"/>
          </w:tcPr>
          <w:p w14:paraId="57C77EC4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221" w:type="dxa"/>
          </w:tcPr>
          <w:p w14:paraId="1B571765" w14:textId="362017F5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Ziele, Zeiträume und Zuständigkeiten sind transparent i</w:t>
            </w:r>
            <w:r w:rsidR="00E77DCA">
              <w:rPr>
                <w:sz w:val="24"/>
                <w:szCs w:val="24"/>
              </w:rPr>
              <w:t>m Schulportfolio / Qual</w:t>
            </w:r>
            <w:r w:rsidRPr="00570D49">
              <w:rPr>
                <w:sz w:val="24"/>
                <w:szCs w:val="24"/>
              </w:rPr>
              <w:t>itätsmanagement verankert</w:t>
            </w:r>
            <w:r w:rsidR="00E77DCA">
              <w:rPr>
                <w:sz w:val="24"/>
                <w:szCs w:val="24"/>
              </w:rPr>
              <w:t>.</w:t>
            </w:r>
          </w:p>
        </w:tc>
        <w:tc>
          <w:tcPr>
            <w:tcW w:w="1200" w:type="dxa"/>
            <w:vAlign w:val="center"/>
          </w:tcPr>
          <w:p w14:paraId="772950A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070759F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013A0DD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4C0F1E5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292271C5" w14:textId="77777777" w:rsidTr="00E77DCA">
        <w:tc>
          <w:tcPr>
            <w:tcW w:w="548" w:type="dxa"/>
          </w:tcPr>
          <w:p w14:paraId="133272ED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221" w:type="dxa"/>
          </w:tcPr>
          <w:p w14:paraId="116FB50F" w14:textId="4C067147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Fördermaßnahmen sind langfristig angelegt und werden regelmäßig evaluiert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00" w:type="dxa"/>
            <w:vAlign w:val="center"/>
          </w:tcPr>
          <w:p w14:paraId="0581B47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BF47BDD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D40B03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45B418A6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632E94D3" w14:textId="77777777" w:rsidTr="00E77DCA">
        <w:tc>
          <w:tcPr>
            <w:tcW w:w="548" w:type="dxa"/>
          </w:tcPr>
          <w:p w14:paraId="297367C3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4</w:t>
            </w:r>
          </w:p>
        </w:tc>
        <w:tc>
          <w:tcPr>
            <w:tcW w:w="4221" w:type="dxa"/>
          </w:tcPr>
          <w:p w14:paraId="4B606B79" w14:textId="3BA93950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Ergebnisse und nächste Lernziele werden Schülerinnen und Schülern sowie Erziehungsberechtigten verlässlich rückgemeldet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00" w:type="dxa"/>
            <w:vAlign w:val="center"/>
          </w:tcPr>
          <w:p w14:paraId="4D07CD4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3F5C2D0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E397EB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0EBF7D1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0D1048B5" w14:textId="77777777" w:rsidR="005F4250" w:rsidRDefault="005F4250" w:rsidP="005F4250">
      <w:pPr>
        <w:rPr>
          <w:sz w:val="24"/>
          <w:szCs w:val="24"/>
        </w:rPr>
      </w:pPr>
    </w:p>
    <w:p w14:paraId="63147DFB" w14:textId="3F1B2E93" w:rsidR="005F4250" w:rsidRPr="00830306" w:rsidRDefault="00245640" w:rsidP="00245640">
      <w:pPr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  <w:r w:rsidR="00570D49" w:rsidRPr="00570D49">
        <w:rPr>
          <w:b/>
          <w:bCs/>
          <w:sz w:val="28"/>
          <w:szCs w:val="28"/>
        </w:rPr>
        <w:lastRenderedPageBreak/>
        <w:t>Pädagogische Diagnostik: Lernausgangslage und Lernverlauf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3"/>
        <w:gridCol w:w="3909"/>
        <w:gridCol w:w="1142"/>
        <w:gridCol w:w="1142"/>
        <w:gridCol w:w="1138"/>
        <w:gridCol w:w="1150"/>
      </w:tblGrid>
      <w:tr w:rsidR="005F4250" w14:paraId="289A08EB" w14:textId="77777777" w:rsidTr="00E77DCA">
        <w:trPr>
          <w:tblHeader/>
        </w:trPr>
        <w:tc>
          <w:tcPr>
            <w:tcW w:w="548" w:type="dxa"/>
          </w:tcPr>
          <w:p w14:paraId="2431EB1D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221" w:type="dxa"/>
          </w:tcPr>
          <w:p w14:paraId="2A1584B7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200" w:type="dxa"/>
          </w:tcPr>
          <w:p w14:paraId="16911768" w14:textId="0843E314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573BA9BA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200" w:type="dxa"/>
          </w:tcPr>
          <w:p w14:paraId="26EB2036" w14:textId="2F6B3E46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253F70B7" w14:textId="4040CC43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0DD3DFB2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200" w:type="dxa"/>
          </w:tcPr>
          <w:p w14:paraId="14396085" w14:textId="10E8EF19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78389246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208" w:type="dxa"/>
          </w:tcPr>
          <w:p w14:paraId="2D507DF8" w14:textId="532953DE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03FD545C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5D66810B" w14:textId="77777777" w:rsidTr="00E77DCA">
        <w:tc>
          <w:tcPr>
            <w:tcW w:w="548" w:type="dxa"/>
          </w:tcPr>
          <w:p w14:paraId="3854DB64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221" w:type="dxa"/>
          </w:tcPr>
          <w:p w14:paraId="2A7151C3" w14:textId="1088F206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Es gibt klar festgelegte Zeitpunkte und Verfahren für Lernausgangsdiagnostik in allen relevanten Stufen.</w:t>
            </w:r>
          </w:p>
        </w:tc>
        <w:tc>
          <w:tcPr>
            <w:tcW w:w="1200" w:type="dxa"/>
            <w:vAlign w:val="center"/>
          </w:tcPr>
          <w:p w14:paraId="585A75C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16598F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1A9A8EC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74C24F3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07E023C7" w14:textId="77777777" w:rsidTr="00E77DCA">
        <w:tc>
          <w:tcPr>
            <w:tcW w:w="548" w:type="dxa"/>
          </w:tcPr>
          <w:p w14:paraId="40717184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221" w:type="dxa"/>
          </w:tcPr>
          <w:p w14:paraId="5B1CABB8" w14:textId="7586F5FD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 xml:space="preserve">Wir nutzen systematische, datengestützte Instrumente (z. B. Lernstand 5, VERA 8, </w:t>
            </w:r>
            <w:proofErr w:type="spellStart"/>
            <w:r w:rsidRPr="00570D49">
              <w:rPr>
                <w:sz w:val="24"/>
                <w:szCs w:val="24"/>
              </w:rPr>
              <w:t>Quop</w:t>
            </w:r>
            <w:proofErr w:type="spellEnd"/>
            <w:r w:rsidRPr="00570D49">
              <w:rPr>
                <w:sz w:val="24"/>
                <w:szCs w:val="24"/>
              </w:rPr>
              <w:t>, schulinterne Tests)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00" w:type="dxa"/>
            <w:vAlign w:val="center"/>
          </w:tcPr>
          <w:p w14:paraId="75F498B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393B3B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463654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4430314D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61BCD5D9" w14:textId="77777777" w:rsidTr="00E77DCA">
        <w:tc>
          <w:tcPr>
            <w:tcW w:w="548" w:type="dxa"/>
          </w:tcPr>
          <w:p w14:paraId="3CC943BD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221" w:type="dxa"/>
          </w:tcPr>
          <w:p w14:paraId="10387737" w14:textId="56D5B3AC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Diagnosen werden dokumentiert und sind über innerschulische Übergänge hinweg verfügbar (z. B. Klassenlehrerwechsel).</w:t>
            </w:r>
          </w:p>
        </w:tc>
        <w:tc>
          <w:tcPr>
            <w:tcW w:w="1200" w:type="dxa"/>
            <w:vAlign w:val="center"/>
          </w:tcPr>
          <w:p w14:paraId="61422C6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2AD764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3A06BD9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0C5631B0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5B9CC198" w14:textId="77777777" w:rsidTr="00E77DCA">
        <w:tc>
          <w:tcPr>
            <w:tcW w:w="548" w:type="dxa"/>
          </w:tcPr>
          <w:p w14:paraId="2464C66B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4</w:t>
            </w:r>
          </w:p>
        </w:tc>
        <w:tc>
          <w:tcPr>
            <w:tcW w:w="4221" w:type="dxa"/>
          </w:tcPr>
          <w:p w14:paraId="491CAF84" w14:textId="3D968C88" w:rsidR="005F4250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Potenziell leistungsstarke Schülerinnen und Schüler werden identifiziert und in Förder-/</w:t>
            </w:r>
            <w:proofErr w:type="spellStart"/>
            <w:r w:rsidRPr="00570D49">
              <w:rPr>
                <w:sz w:val="24"/>
                <w:szCs w:val="24"/>
              </w:rPr>
              <w:t>Fordermaß</w:t>
            </w:r>
            <w:r w:rsidR="00D64602">
              <w:rPr>
                <w:sz w:val="24"/>
                <w:szCs w:val="24"/>
              </w:rPr>
              <w:softHyphen/>
            </w:r>
            <w:r w:rsidRPr="00570D49">
              <w:rPr>
                <w:sz w:val="24"/>
                <w:szCs w:val="24"/>
              </w:rPr>
              <w:t>nahmen</w:t>
            </w:r>
            <w:proofErr w:type="spellEnd"/>
            <w:r w:rsidRPr="00570D49">
              <w:rPr>
                <w:sz w:val="24"/>
                <w:szCs w:val="24"/>
              </w:rPr>
              <w:t xml:space="preserve"> aufgenommen.</w:t>
            </w:r>
          </w:p>
        </w:tc>
        <w:tc>
          <w:tcPr>
            <w:tcW w:w="1200" w:type="dxa"/>
            <w:vAlign w:val="center"/>
          </w:tcPr>
          <w:p w14:paraId="6C86411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57B8C3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FBEB57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7244FCA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70D49" w14:paraId="720DB5F3" w14:textId="77777777" w:rsidTr="00E77DCA">
        <w:tc>
          <w:tcPr>
            <w:tcW w:w="548" w:type="dxa"/>
          </w:tcPr>
          <w:p w14:paraId="58C3E0FA" w14:textId="0DB6EBCD" w:rsidR="00570D49" w:rsidRPr="00AD21A2" w:rsidRDefault="00570D49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21" w:type="dxa"/>
          </w:tcPr>
          <w:p w14:paraId="6D9AB5D4" w14:textId="1CBCAFF4" w:rsidR="00570D49" w:rsidRPr="00570D49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Leistungsschwächere Schülerinnen und Schüler werden identifiziert und erhalten passgenaue Förderung.</w:t>
            </w:r>
          </w:p>
        </w:tc>
        <w:tc>
          <w:tcPr>
            <w:tcW w:w="1200" w:type="dxa"/>
            <w:vAlign w:val="center"/>
          </w:tcPr>
          <w:p w14:paraId="633E6C24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6CC79118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3F1634C3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51F2FE2C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70D49" w14:paraId="05DBF6A7" w14:textId="77777777" w:rsidTr="00E77DCA">
        <w:tc>
          <w:tcPr>
            <w:tcW w:w="548" w:type="dxa"/>
          </w:tcPr>
          <w:p w14:paraId="5BE1A189" w14:textId="5E5B6F71" w:rsidR="00570D49" w:rsidRDefault="00570D49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221" w:type="dxa"/>
          </w:tcPr>
          <w:p w14:paraId="79FEF5D6" w14:textId="06D2C1A4" w:rsidR="00570D49" w:rsidRPr="00570D49" w:rsidRDefault="00570D49" w:rsidP="00174513">
            <w:pPr>
              <w:rPr>
                <w:sz w:val="24"/>
                <w:szCs w:val="24"/>
              </w:rPr>
            </w:pPr>
            <w:r w:rsidRPr="00570D49">
              <w:rPr>
                <w:sz w:val="24"/>
                <w:szCs w:val="24"/>
              </w:rPr>
              <w:t>Wir erheben Lernverlaufsdaten engmaschig und nutzen sie zur Anpassung der Förderung.</w:t>
            </w:r>
          </w:p>
        </w:tc>
        <w:tc>
          <w:tcPr>
            <w:tcW w:w="1200" w:type="dxa"/>
            <w:vAlign w:val="center"/>
          </w:tcPr>
          <w:p w14:paraId="452A0741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86533D5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D826FCF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700834BC" w14:textId="77777777" w:rsidR="00570D49" w:rsidRDefault="00570D49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27BBD00B" w14:textId="77777777" w:rsidR="005F4250" w:rsidRDefault="005F4250" w:rsidP="005F4250">
      <w:pPr>
        <w:rPr>
          <w:sz w:val="24"/>
          <w:szCs w:val="24"/>
        </w:rPr>
      </w:pPr>
    </w:p>
    <w:p w14:paraId="714185F1" w14:textId="77777777" w:rsidR="00245640" w:rsidRDefault="00245640">
      <w:pPr>
        <w:spacing w:after="160" w:line="259" w:lineRule="auto"/>
        <w:rPr>
          <w:rFonts w:eastAsiaTheme="minorEastAsia"/>
          <w:b/>
          <w:bCs/>
          <w:kern w:val="0"/>
          <w:sz w:val="28"/>
          <w:szCs w:val="28"/>
          <w14:ligatures w14:val="none"/>
        </w:rPr>
      </w:pPr>
      <w:r>
        <w:rPr>
          <w:b/>
          <w:bCs/>
          <w:sz w:val="28"/>
          <w:szCs w:val="28"/>
        </w:rPr>
        <w:br w:type="page"/>
      </w:r>
    </w:p>
    <w:p w14:paraId="6B28F815" w14:textId="6734D7A3" w:rsidR="005F4250" w:rsidRPr="00830306" w:rsidRDefault="00823373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823373">
        <w:rPr>
          <w:rFonts w:ascii="BaWue Sans" w:hAnsi="BaWue Sans"/>
          <w:b/>
          <w:bCs/>
          <w:sz w:val="28"/>
          <w:szCs w:val="28"/>
        </w:rPr>
        <w:lastRenderedPageBreak/>
        <w:t>Förderzyklus im Unterricht und außerhalb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3"/>
        <w:gridCol w:w="3926"/>
        <w:gridCol w:w="1138"/>
        <w:gridCol w:w="1138"/>
        <w:gridCol w:w="1133"/>
        <w:gridCol w:w="1146"/>
      </w:tblGrid>
      <w:tr w:rsidR="005F4250" w14:paraId="575BDD82" w14:textId="77777777" w:rsidTr="00E77DCA">
        <w:trPr>
          <w:tblHeader/>
        </w:trPr>
        <w:tc>
          <w:tcPr>
            <w:tcW w:w="548" w:type="dxa"/>
          </w:tcPr>
          <w:p w14:paraId="1DC21F6A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221" w:type="dxa"/>
          </w:tcPr>
          <w:p w14:paraId="3B3BDAA2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200" w:type="dxa"/>
            <w:vAlign w:val="center"/>
          </w:tcPr>
          <w:p w14:paraId="023F4A61" w14:textId="738357EB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51151054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200" w:type="dxa"/>
            <w:vAlign w:val="center"/>
          </w:tcPr>
          <w:p w14:paraId="30203CFD" w14:textId="10D0BE45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5FD0718D" w14:textId="3320261F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5AA11E8A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200" w:type="dxa"/>
            <w:vAlign w:val="center"/>
          </w:tcPr>
          <w:p w14:paraId="721D78AF" w14:textId="736350EB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6FABC8A2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208" w:type="dxa"/>
            <w:vAlign w:val="center"/>
          </w:tcPr>
          <w:p w14:paraId="2C3CE0D2" w14:textId="44244986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36899668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2C6630B9" w14:textId="77777777" w:rsidTr="00E77DCA">
        <w:tc>
          <w:tcPr>
            <w:tcW w:w="548" w:type="dxa"/>
          </w:tcPr>
          <w:p w14:paraId="7A4DBA3C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221" w:type="dxa"/>
          </w:tcPr>
          <w:p w14:paraId="12EE9339" w14:textId="481F3B3A" w:rsidR="005F4250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Der Diagnose–</w:t>
            </w:r>
            <w:proofErr w:type="spellStart"/>
            <w:r w:rsidRPr="00823373">
              <w:rPr>
                <w:sz w:val="24"/>
                <w:szCs w:val="24"/>
              </w:rPr>
              <w:t>Förder</w:t>
            </w:r>
            <w:proofErr w:type="spellEnd"/>
            <w:r w:rsidRPr="00823373">
              <w:rPr>
                <w:sz w:val="24"/>
                <w:szCs w:val="24"/>
              </w:rPr>
              <w:t>–Evaluation-Zyklus ist verbindlich und in allen Fächern/Stufen gelebte Praxis.</w:t>
            </w:r>
          </w:p>
        </w:tc>
        <w:tc>
          <w:tcPr>
            <w:tcW w:w="1200" w:type="dxa"/>
            <w:vAlign w:val="center"/>
          </w:tcPr>
          <w:p w14:paraId="6592BC4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94D25E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FB4581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34A4ABF9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34E2D5AE" w14:textId="77777777" w:rsidTr="00E77DCA">
        <w:tc>
          <w:tcPr>
            <w:tcW w:w="548" w:type="dxa"/>
          </w:tcPr>
          <w:p w14:paraId="6767E4B3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221" w:type="dxa"/>
          </w:tcPr>
          <w:p w14:paraId="17BD8969" w14:textId="6A2C3647" w:rsidR="005F4250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Es gibt individuelle Förderpläne mit klaren Zielen, Zeiträumen und Materialien/Lernarrangements.</w:t>
            </w:r>
          </w:p>
        </w:tc>
        <w:tc>
          <w:tcPr>
            <w:tcW w:w="1200" w:type="dxa"/>
            <w:vAlign w:val="center"/>
          </w:tcPr>
          <w:p w14:paraId="5D4D479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8BFC8B6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083E70C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0F43BE29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1D35185C" w14:textId="77777777" w:rsidTr="00E77DCA">
        <w:tc>
          <w:tcPr>
            <w:tcW w:w="548" w:type="dxa"/>
          </w:tcPr>
          <w:p w14:paraId="7D2C432F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221" w:type="dxa"/>
          </w:tcPr>
          <w:p w14:paraId="261A4D26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Es gibt klare Zuständigkeiten für die Koordination individueller Förderprozesse.</w:t>
            </w:r>
          </w:p>
        </w:tc>
        <w:tc>
          <w:tcPr>
            <w:tcW w:w="1200" w:type="dxa"/>
            <w:vAlign w:val="center"/>
          </w:tcPr>
          <w:p w14:paraId="5A0E740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7855C5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233AFB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23E82DE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3B611FC4" w14:textId="77777777" w:rsidTr="00E77DCA">
        <w:tc>
          <w:tcPr>
            <w:tcW w:w="548" w:type="dxa"/>
          </w:tcPr>
          <w:p w14:paraId="18F4526C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4</w:t>
            </w:r>
          </w:p>
        </w:tc>
        <w:tc>
          <w:tcPr>
            <w:tcW w:w="4221" w:type="dxa"/>
          </w:tcPr>
          <w:p w14:paraId="700ABA45" w14:textId="1AA12380" w:rsidR="005F4250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Fördermaßnahmen im Unterricht sind klar beschrieben (z. B. differenzierte Aufgaben, Lernzeitmodelle, Lernbegleiter).</w:t>
            </w:r>
          </w:p>
        </w:tc>
        <w:tc>
          <w:tcPr>
            <w:tcW w:w="1200" w:type="dxa"/>
            <w:vAlign w:val="center"/>
          </w:tcPr>
          <w:p w14:paraId="6698DC6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14B640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44A5FB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044738F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823373" w14:paraId="148685D9" w14:textId="77777777" w:rsidTr="00E77DCA">
        <w:tc>
          <w:tcPr>
            <w:tcW w:w="548" w:type="dxa"/>
          </w:tcPr>
          <w:p w14:paraId="11A74E6A" w14:textId="0F70C52F" w:rsidR="00823373" w:rsidRPr="00AD21A2" w:rsidRDefault="00823373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21" w:type="dxa"/>
          </w:tcPr>
          <w:p w14:paraId="5A77F127" w14:textId="0D479D78" w:rsidR="00823373" w:rsidRPr="00823373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Außerschulische/unterrichtsflankierende Maßnahmen sind koordiniert (z. B. Lernwerkstatt, Förderkurse, Kooperationen).</w:t>
            </w:r>
          </w:p>
        </w:tc>
        <w:tc>
          <w:tcPr>
            <w:tcW w:w="1200" w:type="dxa"/>
            <w:vAlign w:val="center"/>
          </w:tcPr>
          <w:p w14:paraId="466B4B4C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D346C31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7F275582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230867E5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823373" w14:paraId="4477C1EC" w14:textId="77777777" w:rsidTr="00E77DCA">
        <w:tc>
          <w:tcPr>
            <w:tcW w:w="548" w:type="dxa"/>
          </w:tcPr>
          <w:p w14:paraId="252682B9" w14:textId="61808ABC" w:rsidR="00823373" w:rsidRDefault="00823373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221" w:type="dxa"/>
          </w:tcPr>
          <w:p w14:paraId="5171CACC" w14:textId="070B8F2E" w:rsidR="00823373" w:rsidRPr="00823373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Es gibt feste Zeitfenster für kollegialen Austausch über Entwicklungsverläufe einzelner Schülerinnen und Schüler.</w:t>
            </w:r>
          </w:p>
        </w:tc>
        <w:tc>
          <w:tcPr>
            <w:tcW w:w="1200" w:type="dxa"/>
            <w:vAlign w:val="center"/>
          </w:tcPr>
          <w:p w14:paraId="157DDAEA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843FE94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038A36C1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68634C6C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823373" w14:paraId="30B7CD14" w14:textId="77777777" w:rsidTr="00E77DCA">
        <w:tc>
          <w:tcPr>
            <w:tcW w:w="548" w:type="dxa"/>
          </w:tcPr>
          <w:p w14:paraId="653C8612" w14:textId="2A66A218" w:rsidR="00823373" w:rsidRDefault="00823373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221" w:type="dxa"/>
          </w:tcPr>
          <w:p w14:paraId="5DF05BCB" w14:textId="17FEE753" w:rsidR="00823373" w:rsidRPr="00823373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Eine verantwortliche Person behält den Gesamtförderprozess pro Kind im Blick.</w:t>
            </w:r>
          </w:p>
        </w:tc>
        <w:tc>
          <w:tcPr>
            <w:tcW w:w="1200" w:type="dxa"/>
            <w:vAlign w:val="center"/>
          </w:tcPr>
          <w:p w14:paraId="68FE733B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04977B46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260E1EE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19C83577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823373" w14:paraId="247D5E69" w14:textId="77777777" w:rsidTr="00E77DCA">
        <w:tc>
          <w:tcPr>
            <w:tcW w:w="548" w:type="dxa"/>
          </w:tcPr>
          <w:p w14:paraId="64D4B141" w14:textId="14E40785" w:rsidR="00823373" w:rsidRDefault="00823373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4221" w:type="dxa"/>
          </w:tcPr>
          <w:p w14:paraId="4EA0E93F" w14:textId="1AADB421" w:rsidR="00823373" w:rsidRPr="00823373" w:rsidRDefault="00823373" w:rsidP="00174513">
            <w:pPr>
              <w:rPr>
                <w:sz w:val="24"/>
                <w:szCs w:val="24"/>
              </w:rPr>
            </w:pPr>
            <w:r w:rsidRPr="00823373">
              <w:rPr>
                <w:sz w:val="24"/>
                <w:szCs w:val="24"/>
              </w:rPr>
              <w:t>Erziehungsberechtigte werden systematisch informiert und aktiv einbezogen.</w:t>
            </w:r>
          </w:p>
        </w:tc>
        <w:tc>
          <w:tcPr>
            <w:tcW w:w="1200" w:type="dxa"/>
            <w:vAlign w:val="center"/>
          </w:tcPr>
          <w:p w14:paraId="0E20FF8A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2F808F5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07C5ED8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5E4F5504" w14:textId="77777777" w:rsidR="00823373" w:rsidRDefault="00823373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180C7959" w14:textId="77777777" w:rsidR="005F4250" w:rsidRDefault="005F4250" w:rsidP="005F4250">
      <w:pPr>
        <w:rPr>
          <w:sz w:val="24"/>
          <w:szCs w:val="24"/>
        </w:rPr>
      </w:pPr>
    </w:p>
    <w:p w14:paraId="3C3E07C6" w14:textId="77777777" w:rsidR="00245640" w:rsidRDefault="00245640">
      <w:pPr>
        <w:spacing w:after="160" w:line="259" w:lineRule="auto"/>
        <w:rPr>
          <w:rFonts w:eastAsiaTheme="minorEastAsia"/>
          <w:b/>
          <w:bCs/>
          <w:kern w:val="0"/>
          <w:sz w:val="28"/>
          <w:szCs w:val="28"/>
          <w14:ligatures w14:val="none"/>
        </w:rPr>
      </w:pPr>
      <w:r>
        <w:rPr>
          <w:b/>
          <w:bCs/>
          <w:sz w:val="28"/>
          <w:szCs w:val="28"/>
        </w:rPr>
        <w:br w:type="page"/>
      </w:r>
    </w:p>
    <w:p w14:paraId="31980853" w14:textId="3AA738E2" w:rsidR="005F4250" w:rsidRPr="00830306" w:rsidRDefault="00414B3C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414B3C">
        <w:rPr>
          <w:rFonts w:ascii="BaWue Sans" w:hAnsi="BaWue Sans"/>
          <w:b/>
          <w:bCs/>
          <w:sz w:val="28"/>
          <w:szCs w:val="28"/>
        </w:rPr>
        <w:lastRenderedPageBreak/>
        <w:t>Wirksamkeit und Evaluation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6"/>
        <w:gridCol w:w="4016"/>
        <w:gridCol w:w="1107"/>
        <w:gridCol w:w="1107"/>
        <w:gridCol w:w="1099"/>
        <w:gridCol w:w="1149"/>
      </w:tblGrid>
      <w:tr w:rsidR="005F4250" w14:paraId="2DBC0596" w14:textId="77777777" w:rsidTr="00E77DCA">
        <w:trPr>
          <w:tblHeader/>
        </w:trPr>
        <w:tc>
          <w:tcPr>
            <w:tcW w:w="546" w:type="dxa"/>
          </w:tcPr>
          <w:p w14:paraId="30842C73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016" w:type="dxa"/>
          </w:tcPr>
          <w:p w14:paraId="59A9F884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107" w:type="dxa"/>
          </w:tcPr>
          <w:p w14:paraId="68AFB764" w14:textId="77777777" w:rsidR="005F4250" w:rsidRPr="00C61D4F" w:rsidRDefault="005F4250" w:rsidP="00174513">
            <w:pPr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 xml:space="preserve">1 </w:t>
            </w:r>
          </w:p>
          <w:p w14:paraId="381B768F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107" w:type="dxa"/>
          </w:tcPr>
          <w:p w14:paraId="10A00FC3" w14:textId="77777777" w:rsidR="005F4250" w:rsidRPr="00C61D4F" w:rsidRDefault="005F4250" w:rsidP="00174513">
            <w:pPr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 xml:space="preserve">2 </w:t>
            </w:r>
          </w:p>
          <w:p w14:paraId="67896E13" w14:textId="77777777" w:rsidR="005F4250" w:rsidRPr="00C61D4F" w:rsidRDefault="005F4250" w:rsidP="00174513">
            <w:pPr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 xml:space="preserve">trifft eher </w:t>
            </w:r>
          </w:p>
          <w:p w14:paraId="1E50BE9F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099" w:type="dxa"/>
          </w:tcPr>
          <w:p w14:paraId="1AADACEF" w14:textId="77777777" w:rsidR="005F4250" w:rsidRPr="00C61D4F" w:rsidRDefault="005F4250" w:rsidP="00174513">
            <w:pPr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 xml:space="preserve">3 </w:t>
            </w:r>
          </w:p>
          <w:p w14:paraId="13D01821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149" w:type="dxa"/>
          </w:tcPr>
          <w:p w14:paraId="313A7285" w14:textId="77777777" w:rsidR="005F4250" w:rsidRPr="00C61D4F" w:rsidRDefault="005F4250" w:rsidP="00174513">
            <w:pPr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 xml:space="preserve">4 </w:t>
            </w:r>
          </w:p>
          <w:p w14:paraId="2A482B90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5B2F89AB" w14:textId="77777777" w:rsidTr="00E77DCA">
        <w:tc>
          <w:tcPr>
            <w:tcW w:w="546" w:type="dxa"/>
          </w:tcPr>
          <w:p w14:paraId="212F0FE7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016" w:type="dxa"/>
          </w:tcPr>
          <w:p w14:paraId="2581E48A" w14:textId="242B00B8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Wir überprüfen die Wirksamkeit von Fördermaßnahmen mit klaren Kriterien/Indikatoren (z. B. Lernzuwachs, Kompetenzstufen, Teilnahmequoten).</w:t>
            </w:r>
          </w:p>
        </w:tc>
        <w:tc>
          <w:tcPr>
            <w:tcW w:w="1107" w:type="dxa"/>
            <w:vAlign w:val="center"/>
          </w:tcPr>
          <w:p w14:paraId="032950E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7" w:type="dxa"/>
            <w:vAlign w:val="center"/>
          </w:tcPr>
          <w:p w14:paraId="6310C44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1546609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9" w:type="dxa"/>
            <w:vAlign w:val="center"/>
          </w:tcPr>
          <w:p w14:paraId="47F3487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20FA9A52" w14:textId="77777777" w:rsidTr="00E77DCA">
        <w:tc>
          <w:tcPr>
            <w:tcW w:w="546" w:type="dxa"/>
          </w:tcPr>
          <w:p w14:paraId="49C144CE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016" w:type="dxa"/>
          </w:tcPr>
          <w:p w14:paraId="16796AF4" w14:textId="5F2B8BE9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Evaluationsergebnisse führen sichtbar zu Anpassungen (PDCA-Zyklus) und fließen ins Statusgespräch/Ziel- und Leistungsvereinbarungen (ZLV) ein.</w:t>
            </w:r>
          </w:p>
        </w:tc>
        <w:tc>
          <w:tcPr>
            <w:tcW w:w="1107" w:type="dxa"/>
            <w:vAlign w:val="center"/>
          </w:tcPr>
          <w:p w14:paraId="4B08DD7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7" w:type="dxa"/>
            <w:vAlign w:val="center"/>
          </w:tcPr>
          <w:p w14:paraId="2E261639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062F4E5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9" w:type="dxa"/>
            <w:vAlign w:val="center"/>
          </w:tcPr>
          <w:p w14:paraId="5FDC497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54F6EAAD" w14:textId="77777777" w:rsidTr="00E77DCA">
        <w:tc>
          <w:tcPr>
            <w:tcW w:w="546" w:type="dxa"/>
          </w:tcPr>
          <w:p w14:paraId="48FEF196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016" w:type="dxa"/>
          </w:tcPr>
          <w:p w14:paraId="7786F15D" w14:textId="6680C8DA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Ergebnisse werden verständlich an Kollegium, Schülerinnen und Schüler und Erziehungsberechtigte kommuniziert.</w:t>
            </w:r>
          </w:p>
        </w:tc>
        <w:tc>
          <w:tcPr>
            <w:tcW w:w="1107" w:type="dxa"/>
            <w:vAlign w:val="center"/>
          </w:tcPr>
          <w:p w14:paraId="0EE66FE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7" w:type="dxa"/>
            <w:vAlign w:val="center"/>
          </w:tcPr>
          <w:p w14:paraId="395EBE3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02B415A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9" w:type="dxa"/>
            <w:vAlign w:val="center"/>
          </w:tcPr>
          <w:p w14:paraId="51AF810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24F1A8CD" w14:textId="77777777" w:rsidR="006335C4" w:rsidRDefault="006335C4" w:rsidP="005F4250">
      <w:pPr>
        <w:rPr>
          <w:sz w:val="24"/>
          <w:szCs w:val="24"/>
        </w:rPr>
      </w:pPr>
    </w:p>
    <w:p w14:paraId="1A27E804" w14:textId="77777777" w:rsidR="00245640" w:rsidRDefault="00245640" w:rsidP="005F4250">
      <w:pPr>
        <w:rPr>
          <w:sz w:val="24"/>
          <w:szCs w:val="24"/>
        </w:rPr>
      </w:pPr>
    </w:p>
    <w:p w14:paraId="14F14D0E" w14:textId="56E5D683" w:rsidR="005F4250" w:rsidRPr="00830306" w:rsidRDefault="00414B3C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414B3C">
        <w:rPr>
          <w:rFonts w:ascii="BaWue Sans" w:hAnsi="BaWue Sans"/>
          <w:b/>
          <w:bCs/>
          <w:sz w:val="28"/>
          <w:szCs w:val="28"/>
        </w:rPr>
        <w:t>Unterstützungsstrukturen für Förderung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7"/>
        <w:gridCol w:w="4011"/>
        <w:gridCol w:w="1108"/>
        <w:gridCol w:w="1108"/>
        <w:gridCol w:w="1100"/>
        <w:gridCol w:w="1150"/>
      </w:tblGrid>
      <w:tr w:rsidR="005F4250" w14:paraId="6AC24406" w14:textId="77777777" w:rsidTr="00E77DCA">
        <w:trPr>
          <w:tblHeader/>
        </w:trPr>
        <w:tc>
          <w:tcPr>
            <w:tcW w:w="547" w:type="dxa"/>
          </w:tcPr>
          <w:p w14:paraId="0825DF31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011" w:type="dxa"/>
          </w:tcPr>
          <w:p w14:paraId="2FF00AC2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108" w:type="dxa"/>
          </w:tcPr>
          <w:p w14:paraId="26D9718C" w14:textId="28FD08A3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7EE5BCC1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108" w:type="dxa"/>
          </w:tcPr>
          <w:p w14:paraId="4E874175" w14:textId="0E411282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35E6FD65" w14:textId="716FCF0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7993E800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100" w:type="dxa"/>
          </w:tcPr>
          <w:p w14:paraId="3A383FD0" w14:textId="69663C85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1AF4D320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150" w:type="dxa"/>
          </w:tcPr>
          <w:p w14:paraId="3D542DD2" w14:textId="122CB99F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616E97CB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082DF48B" w14:textId="77777777" w:rsidTr="00E77DCA">
        <w:tc>
          <w:tcPr>
            <w:tcW w:w="547" w:type="dxa"/>
          </w:tcPr>
          <w:p w14:paraId="39B88EFE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011" w:type="dxa"/>
          </w:tcPr>
          <w:p w14:paraId="785286EE" w14:textId="4F9F476A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Lehrkräfte erhalten Unterstützung (Hospitation, kollegiale Beratung, schulinterne Fortbildungen, Ansprechpersonen).</w:t>
            </w:r>
          </w:p>
        </w:tc>
        <w:tc>
          <w:tcPr>
            <w:tcW w:w="1108" w:type="dxa"/>
            <w:vAlign w:val="center"/>
          </w:tcPr>
          <w:p w14:paraId="110F3E7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8" w:type="dxa"/>
            <w:vAlign w:val="center"/>
          </w:tcPr>
          <w:p w14:paraId="10DB30C6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center"/>
          </w:tcPr>
          <w:p w14:paraId="43EAC67D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0" w:type="dxa"/>
            <w:vAlign w:val="center"/>
          </w:tcPr>
          <w:p w14:paraId="20CD89D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37375959" w14:textId="77777777" w:rsidTr="00E77DCA">
        <w:tc>
          <w:tcPr>
            <w:tcW w:w="547" w:type="dxa"/>
          </w:tcPr>
          <w:p w14:paraId="660B4080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011" w:type="dxa"/>
          </w:tcPr>
          <w:p w14:paraId="58B65DB1" w14:textId="423A0514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Schülerinnen und Schüler nutzen zusätzliche Unterstützungsangebote (Lernbegleiterinnen und Lernbegleiter, Mentoring, außerschulische Partner).</w:t>
            </w:r>
          </w:p>
        </w:tc>
        <w:tc>
          <w:tcPr>
            <w:tcW w:w="1108" w:type="dxa"/>
            <w:vAlign w:val="center"/>
          </w:tcPr>
          <w:p w14:paraId="67353E6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8" w:type="dxa"/>
            <w:vAlign w:val="center"/>
          </w:tcPr>
          <w:p w14:paraId="00A8770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center"/>
          </w:tcPr>
          <w:p w14:paraId="59EAE716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0" w:type="dxa"/>
            <w:vAlign w:val="center"/>
          </w:tcPr>
          <w:p w14:paraId="23B022E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62251118" w14:textId="77777777" w:rsidTr="00E77DCA">
        <w:tc>
          <w:tcPr>
            <w:tcW w:w="547" w:type="dxa"/>
          </w:tcPr>
          <w:p w14:paraId="616B80F9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011" w:type="dxa"/>
          </w:tcPr>
          <w:p w14:paraId="743FC1E5" w14:textId="2096A74E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 xml:space="preserve">Die Schule nutzt bildungspolitische Programme/Projekte (z. B. </w:t>
            </w:r>
            <w:r w:rsidRPr="00414B3C">
              <w:rPr>
                <w:sz w:val="24"/>
                <w:szCs w:val="24"/>
              </w:rPr>
              <w:lastRenderedPageBreak/>
              <w:t xml:space="preserve">Starke BASIS!, Starke Spitze!, </w:t>
            </w:r>
            <w:r w:rsidR="00E77DCA">
              <w:rPr>
                <w:sz w:val="24"/>
                <w:szCs w:val="24"/>
              </w:rPr>
              <w:t xml:space="preserve">Die Textprofis, </w:t>
            </w:r>
            <w:proofErr w:type="spellStart"/>
            <w:r w:rsidR="00E77DCA">
              <w:rPr>
                <w:sz w:val="24"/>
                <w:szCs w:val="24"/>
              </w:rPr>
              <w:t>QuaMath</w:t>
            </w:r>
            <w:proofErr w:type="spellEnd"/>
            <w:r w:rsidR="00E77DCA">
              <w:rPr>
                <w:sz w:val="24"/>
                <w:szCs w:val="24"/>
              </w:rPr>
              <w:t>, …</w:t>
            </w:r>
            <w:r w:rsidRPr="00414B3C">
              <w:rPr>
                <w:sz w:val="24"/>
                <w:szCs w:val="24"/>
              </w:rPr>
              <w:t>).</w:t>
            </w:r>
          </w:p>
        </w:tc>
        <w:tc>
          <w:tcPr>
            <w:tcW w:w="1108" w:type="dxa"/>
            <w:vAlign w:val="center"/>
          </w:tcPr>
          <w:p w14:paraId="4CFE6E8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8" w:type="dxa"/>
            <w:vAlign w:val="center"/>
          </w:tcPr>
          <w:p w14:paraId="57E3AA2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center"/>
          </w:tcPr>
          <w:p w14:paraId="54047ED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0" w:type="dxa"/>
            <w:vAlign w:val="center"/>
          </w:tcPr>
          <w:p w14:paraId="4B8255D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383DB3E6" w14:textId="77777777" w:rsidR="005F4250" w:rsidRDefault="005F4250" w:rsidP="005F4250">
      <w:pPr>
        <w:rPr>
          <w:sz w:val="24"/>
          <w:szCs w:val="24"/>
        </w:rPr>
      </w:pPr>
    </w:p>
    <w:p w14:paraId="038D963C" w14:textId="77777777" w:rsidR="00245640" w:rsidRDefault="00245640" w:rsidP="005F4250">
      <w:pPr>
        <w:rPr>
          <w:sz w:val="24"/>
          <w:szCs w:val="24"/>
        </w:rPr>
      </w:pPr>
    </w:p>
    <w:p w14:paraId="322B4357" w14:textId="6DB68718" w:rsidR="005F4250" w:rsidRPr="0087666A" w:rsidRDefault="00414B3C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414B3C">
        <w:rPr>
          <w:rFonts w:ascii="BaWue Sans" w:hAnsi="BaWue Sans"/>
          <w:b/>
          <w:bCs/>
          <w:sz w:val="28"/>
          <w:szCs w:val="28"/>
        </w:rPr>
        <w:t>Personalentwicklung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5"/>
        <w:gridCol w:w="3983"/>
        <w:gridCol w:w="1116"/>
        <w:gridCol w:w="1116"/>
        <w:gridCol w:w="1109"/>
        <w:gridCol w:w="1155"/>
      </w:tblGrid>
      <w:tr w:rsidR="005F4250" w14:paraId="4B6242F6" w14:textId="77777777" w:rsidTr="00E77DCA">
        <w:trPr>
          <w:tblHeader/>
        </w:trPr>
        <w:tc>
          <w:tcPr>
            <w:tcW w:w="545" w:type="dxa"/>
          </w:tcPr>
          <w:p w14:paraId="40C33E7E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3983" w:type="dxa"/>
          </w:tcPr>
          <w:p w14:paraId="1D41321B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116" w:type="dxa"/>
          </w:tcPr>
          <w:p w14:paraId="692BF07A" w14:textId="4E9D193A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55B55AC6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116" w:type="dxa"/>
          </w:tcPr>
          <w:p w14:paraId="296851B2" w14:textId="7BDDA141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2212E57E" w14:textId="00803CFE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49FAE5B8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109" w:type="dxa"/>
          </w:tcPr>
          <w:p w14:paraId="394BA09B" w14:textId="52B091D9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255D2F34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155" w:type="dxa"/>
          </w:tcPr>
          <w:p w14:paraId="02E8B004" w14:textId="5AD806CD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33B53FED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35DC8746" w14:textId="77777777" w:rsidTr="00E77DCA">
        <w:tc>
          <w:tcPr>
            <w:tcW w:w="545" w:type="dxa"/>
          </w:tcPr>
          <w:p w14:paraId="13AFBC60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3983" w:type="dxa"/>
          </w:tcPr>
          <w:p w14:paraId="57DA5CA8" w14:textId="36196626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Lehrkräfte sind zu Diagnostik und Förderung qualifiziert (fachspezifisch und überfachlich, z. B. Selbstregulation, Motivation).</w:t>
            </w:r>
          </w:p>
        </w:tc>
        <w:tc>
          <w:tcPr>
            <w:tcW w:w="1116" w:type="dxa"/>
            <w:vAlign w:val="center"/>
          </w:tcPr>
          <w:p w14:paraId="6F21723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14:paraId="7126C7D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9" w:type="dxa"/>
            <w:vAlign w:val="center"/>
          </w:tcPr>
          <w:p w14:paraId="77CDA80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5" w:type="dxa"/>
            <w:vAlign w:val="center"/>
          </w:tcPr>
          <w:p w14:paraId="27B3C01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70354DEB" w14:textId="77777777" w:rsidTr="00E77DCA">
        <w:tc>
          <w:tcPr>
            <w:tcW w:w="545" w:type="dxa"/>
          </w:tcPr>
          <w:p w14:paraId="683E5142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3983" w:type="dxa"/>
          </w:tcPr>
          <w:p w14:paraId="39C04019" w14:textId="1A9A9758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Fortbildungsbedarfe sind erhoben und in eine Jahresplanung überführt.</w:t>
            </w:r>
          </w:p>
        </w:tc>
        <w:tc>
          <w:tcPr>
            <w:tcW w:w="1116" w:type="dxa"/>
            <w:vAlign w:val="center"/>
          </w:tcPr>
          <w:p w14:paraId="1F67C0D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14:paraId="6A5EF0E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9" w:type="dxa"/>
            <w:vAlign w:val="center"/>
          </w:tcPr>
          <w:p w14:paraId="574D534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5" w:type="dxa"/>
            <w:vAlign w:val="center"/>
          </w:tcPr>
          <w:p w14:paraId="4C80471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73B2FD85" w14:textId="77777777" w:rsidTr="00E77DCA">
        <w:tc>
          <w:tcPr>
            <w:tcW w:w="545" w:type="dxa"/>
          </w:tcPr>
          <w:p w14:paraId="47FB3285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3983" w:type="dxa"/>
          </w:tcPr>
          <w:p w14:paraId="0ACE05CA" w14:textId="14C30F0D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Es gibt strukturierte Austauschformate (Fachkonferenzen, Jahrgangsteams, Hospitationen).</w:t>
            </w:r>
          </w:p>
        </w:tc>
        <w:tc>
          <w:tcPr>
            <w:tcW w:w="1116" w:type="dxa"/>
            <w:vAlign w:val="center"/>
          </w:tcPr>
          <w:p w14:paraId="1CC0D85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14:paraId="2D3795A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9" w:type="dxa"/>
            <w:vAlign w:val="center"/>
          </w:tcPr>
          <w:p w14:paraId="48744B8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55" w:type="dxa"/>
            <w:vAlign w:val="center"/>
          </w:tcPr>
          <w:p w14:paraId="3081840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2F365C19" w14:textId="77777777" w:rsidR="006335C4" w:rsidRDefault="006335C4" w:rsidP="005F4250">
      <w:pPr>
        <w:rPr>
          <w:sz w:val="24"/>
          <w:szCs w:val="24"/>
        </w:rPr>
      </w:pPr>
    </w:p>
    <w:p w14:paraId="673595F1" w14:textId="77777777" w:rsidR="00245640" w:rsidRDefault="00245640" w:rsidP="005F4250">
      <w:pPr>
        <w:rPr>
          <w:sz w:val="24"/>
          <w:szCs w:val="24"/>
        </w:rPr>
      </w:pPr>
    </w:p>
    <w:p w14:paraId="5F3145C9" w14:textId="47C04738" w:rsidR="005F4250" w:rsidRPr="0087666A" w:rsidRDefault="00414B3C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414B3C">
        <w:rPr>
          <w:rFonts w:ascii="BaWue Sans" w:hAnsi="BaWue Sans"/>
          <w:b/>
          <w:bCs/>
          <w:sz w:val="28"/>
          <w:szCs w:val="28"/>
        </w:rPr>
        <w:t>Organisationsentwicklung und Führung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1"/>
        <w:gridCol w:w="3932"/>
        <w:gridCol w:w="1137"/>
        <w:gridCol w:w="1137"/>
        <w:gridCol w:w="1132"/>
        <w:gridCol w:w="1145"/>
      </w:tblGrid>
      <w:tr w:rsidR="005F4250" w14:paraId="470A6443" w14:textId="77777777" w:rsidTr="00E77DCA">
        <w:trPr>
          <w:tblHeader/>
        </w:trPr>
        <w:tc>
          <w:tcPr>
            <w:tcW w:w="548" w:type="dxa"/>
          </w:tcPr>
          <w:p w14:paraId="004F1B9F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221" w:type="dxa"/>
          </w:tcPr>
          <w:p w14:paraId="75E34FF1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200" w:type="dxa"/>
          </w:tcPr>
          <w:p w14:paraId="2C7EBEB3" w14:textId="2C89CB0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15669B58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200" w:type="dxa"/>
          </w:tcPr>
          <w:p w14:paraId="1C6228EE" w14:textId="3D3E9C3E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7CC90182" w14:textId="25FCC20E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464BCA44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200" w:type="dxa"/>
          </w:tcPr>
          <w:p w14:paraId="649B7E39" w14:textId="6CAD4A28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3C4643A6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208" w:type="dxa"/>
          </w:tcPr>
          <w:p w14:paraId="6E9E0334" w14:textId="4F02CDC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3EEDE22B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59BFF2AF" w14:textId="77777777" w:rsidTr="00E77DCA">
        <w:tc>
          <w:tcPr>
            <w:tcW w:w="548" w:type="dxa"/>
          </w:tcPr>
          <w:p w14:paraId="74B5339B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221" w:type="dxa"/>
          </w:tcPr>
          <w:p w14:paraId="6689B645" w14:textId="593D343B" w:rsidR="005F4250" w:rsidRDefault="00E77DCA" w:rsidP="0017451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Die </w:t>
            </w:r>
            <w:r w:rsidR="00414B3C" w:rsidRPr="00414B3C">
              <w:rPr>
                <w:sz w:val="24"/>
                <w:szCs w:val="24"/>
              </w:rPr>
              <w:t>Schulleitung setzt Förderung als Schulthema und unterstützt unterrichtsintegrierte, -flankierende und außerschulische Maßnahmen.</w:t>
            </w:r>
          </w:p>
        </w:tc>
        <w:tc>
          <w:tcPr>
            <w:tcW w:w="1200" w:type="dxa"/>
            <w:vAlign w:val="center"/>
          </w:tcPr>
          <w:p w14:paraId="4C2263BC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5E590800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1894C6A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1E951E8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4BB9BD84" w14:textId="77777777" w:rsidTr="00E77DCA">
        <w:tc>
          <w:tcPr>
            <w:tcW w:w="548" w:type="dxa"/>
          </w:tcPr>
          <w:p w14:paraId="33CE09C7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221" w:type="dxa"/>
          </w:tcPr>
          <w:p w14:paraId="0259E7D8" w14:textId="6220AEA4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 xml:space="preserve">Ressourcen (Poolstunden, Regelunterricht, externe Kooperationen) </w:t>
            </w:r>
            <w:r w:rsidRPr="00414B3C">
              <w:rPr>
                <w:sz w:val="24"/>
                <w:szCs w:val="24"/>
              </w:rPr>
              <w:lastRenderedPageBreak/>
              <w:t>sind auf Förderziele ausgerichtet und wirksam eingesetzt.</w:t>
            </w:r>
          </w:p>
        </w:tc>
        <w:tc>
          <w:tcPr>
            <w:tcW w:w="1200" w:type="dxa"/>
            <w:vAlign w:val="center"/>
          </w:tcPr>
          <w:p w14:paraId="4E20070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3DBBB02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6460BF1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6E90FFF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6AD7D043" w14:textId="77777777" w:rsidTr="00E77DCA">
        <w:tc>
          <w:tcPr>
            <w:tcW w:w="548" w:type="dxa"/>
          </w:tcPr>
          <w:p w14:paraId="2FA84FBD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221" w:type="dxa"/>
          </w:tcPr>
          <w:p w14:paraId="6707D6E1" w14:textId="4762A9DF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Es gibt einen strukturell verankerten Austausch über einzelne Schülerinnen und Schüler (z. B. Förderkonferenzen).</w:t>
            </w:r>
          </w:p>
        </w:tc>
        <w:tc>
          <w:tcPr>
            <w:tcW w:w="1200" w:type="dxa"/>
            <w:vAlign w:val="center"/>
          </w:tcPr>
          <w:p w14:paraId="32CB720C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41E2F6F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3B2891C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1E6D86C4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7B428ADD" w14:textId="77777777" w:rsidTr="00E77DCA">
        <w:tc>
          <w:tcPr>
            <w:tcW w:w="548" w:type="dxa"/>
          </w:tcPr>
          <w:p w14:paraId="745D89FB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4</w:t>
            </w:r>
          </w:p>
        </w:tc>
        <w:tc>
          <w:tcPr>
            <w:tcW w:w="4221" w:type="dxa"/>
          </w:tcPr>
          <w:p w14:paraId="438354E6" w14:textId="1C3AE4C6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 xml:space="preserve">Fachschaften arbeiten sichtbar an Diagnose und Förderung sowie an einem </w:t>
            </w:r>
            <w:proofErr w:type="spellStart"/>
            <w:r w:rsidRPr="00414B3C">
              <w:rPr>
                <w:sz w:val="24"/>
                <w:szCs w:val="24"/>
              </w:rPr>
              <w:t>Commitment</w:t>
            </w:r>
            <w:proofErr w:type="spellEnd"/>
            <w:r w:rsidRPr="00414B3C">
              <w:rPr>
                <w:sz w:val="24"/>
                <w:szCs w:val="24"/>
              </w:rPr>
              <w:t xml:space="preserve"> für guten Unterricht (z. B. Standards, Hospitation, Austausch).</w:t>
            </w:r>
          </w:p>
        </w:tc>
        <w:tc>
          <w:tcPr>
            <w:tcW w:w="1200" w:type="dxa"/>
            <w:vAlign w:val="center"/>
          </w:tcPr>
          <w:p w14:paraId="205CD8F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4FD4F28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center"/>
          </w:tcPr>
          <w:p w14:paraId="24D284E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8" w:type="dxa"/>
            <w:vAlign w:val="center"/>
          </w:tcPr>
          <w:p w14:paraId="3B42584E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42D63B05" w14:textId="77777777" w:rsidR="005F4250" w:rsidRDefault="005F4250" w:rsidP="005F4250">
      <w:pPr>
        <w:rPr>
          <w:sz w:val="24"/>
          <w:szCs w:val="24"/>
        </w:rPr>
      </w:pPr>
    </w:p>
    <w:p w14:paraId="1ACD16AB" w14:textId="77777777" w:rsidR="009E15AF" w:rsidRDefault="009E15AF" w:rsidP="005F4250">
      <w:pPr>
        <w:rPr>
          <w:sz w:val="24"/>
          <w:szCs w:val="24"/>
        </w:rPr>
      </w:pPr>
    </w:p>
    <w:p w14:paraId="2FA2F6AD" w14:textId="2DFAADD6" w:rsidR="005F4250" w:rsidRPr="001F6C2E" w:rsidRDefault="00414B3C" w:rsidP="005F4250">
      <w:pPr>
        <w:pStyle w:val="Listenabsatz"/>
        <w:numPr>
          <w:ilvl w:val="0"/>
          <w:numId w:val="1"/>
        </w:numPr>
        <w:spacing w:after="120" w:line="240" w:lineRule="auto"/>
        <w:rPr>
          <w:rFonts w:ascii="BaWue Sans" w:hAnsi="BaWue Sans"/>
          <w:b/>
          <w:bCs/>
          <w:sz w:val="28"/>
          <w:szCs w:val="28"/>
        </w:rPr>
      </w:pPr>
      <w:r w:rsidRPr="00414B3C">
        <w:rPr>
          <w:rFonts w:ascii="BaWue Sans" w:hAnsi="BaWue Sans"/>
          <w:b/>
          <w:bCs/>
          <w:sz w:val="28"/>
          <w:szCs w:val="28"/>
        </w:rPr>
        <w:t>Transparenz, Dokumentation, Beteiligung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6"/>
        <w:gridCol w:w="4027"/>
        <w:gridCol w:w="1104"/>
        <w:gridCol w:w="1104"/>
        <w:gridCol w:w="1096"/>
        <w:gridCol w:w="1147"/>
      </w:tblGrid>
      <w:tr w:rsidR="005F4250" w14:paraId="19837ADA" w14:textId="77777777" w:rsidTr="00E77DCA">
        <w:trPr>
          <w:tblHeader/>
        </w:trPr>
        <w:tc>
          <w:tcPr>
            <w:tcW w:w="546" w:type="dxa"/>
          </w:tcPr>
          <w:p w14:paraId="19DE05BE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027" w:type="dxa"/>
          </w:tcPr>
          <w:p w14:paraId="758F1B05" w14:textId="77777777" w:rsidR="005F4250" w:rsidRDefault="005F4250" w:rsidP="00174513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104" w:type="dxa"/>
          </w:tcPr>
          <w:p w14:paraId="0E0C7639" w14:textId="1C09A276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0F200F4C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104" w:type="dxa"/>
          </w:tcPr>
          <w:p w14:paraId="5BF79EFD" w14:textId="38AA595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459B3B95" w14:textId="7A323B9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6F499DA4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096" w:type="dxa"/>
          </w:tcPr>
          <w:p w14:paraId="76318699" w14:textId="7424F9A7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65059CAE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147" w:type="dxa"/>
          </w:tcPr>
          <w:p w14:paraId="2358BE37" w14:textId="498A67CA" w:rsidR="005F4250" w:rsidRPr="00C61D4F" w:rsidRDefault="005F4250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1E861940" w14:textId="77777777" w:rsidR="005F4250" w:rsidRDefault="005F4250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5F4250" w14:paraId="476BF3D4" w14:textId="77777777" w:rsidTr="00E77DCA">
        <w:tc>
          <w:tcPr>
            <w:tcW w:w="546" w:type="dxa"/>
          </w:tcPr>
          <w:p w14:paraId="640CC56D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027" w:type="dxa"/>
          </w:tcPr>
          <w:p w14:paraId="58FEC455" w14:textId="14032123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Förderprozesse und -ergebnisse sind nachvollziehbar dokumentiert (Daten, Förderpläne, Evaluationsberichte).</w:t>
            </w:r>
          </w:p>
        </w:tc>
        <w:tc>
          <w:tcPr>
            <w:tcW w:w="1104" w:type="dxa"/>
            <w:vAlign w:val="center"/>
          </w:tcPr>
          <w:p w14:paraId="40BED3A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vAlign w:val="center"/>
          </w:tcPr>
          <w:p w14:paraId="73C9D71F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6" w:type="dxa"/>
            <w:vAlign w:val="center"/>
          </w:tcPr>
          <w:p w14:paraId="214EC855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66683952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065CD4B4" w14:textId="77777777" w:rsidTr="00E77DCA">
        <w:tc>
          <w:tcPr>
            <w:tcW w:w="546" w:type="dxa"/>
          </w:tcPr>
          <w:p w14:paraId="1375DB38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027" w:type="dxa"/>
          </w:tcPr>
          <w:p w14:paraId="2B67A699" w14:textId="3C0B3145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Schülerinnen und Schüler erhalten regelmäßige, verständliche Rückmeldungen und kennen ihre nächsten Lernziele.</w:t>
            </w:r>
          </w:p>
        </w:tc>
        <w:tc>
          <w:tcPr>
            <w:tcW w:w="1104" w:type="dxa"/>
            <w:vAlign w:val="center"/>
          </w:tcPr>
          <w:p w14:paraId="426EF859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vAlign w:val="center"/>
          </w:tcPr>
          <w:p w14:paraId="363A5416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6" w:type="dxa"/>
            <w:vAlign w:val="center"/>
          </w:tcPr>
          <w:p w14:paraId="76B89D17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236F780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  <w:tr w:rsidR="005F4250" w14:paraId="1410F0DD" w14:textId="77777777" w:rsidTr="00E77DCA">
        <w:tc>
          <w:tcPr>
            <w:tcW w:w="546" w:type="dxa"/>
          </w:tcPr>
          <w:p w14:paraId="3258B24B" w14:textId="77777777" w:rsidR="005F4250" w:rsidRDefault="005F4250" w:rsidP="00174513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3</w:t>
            </w:r>
          </w:p>
        </w:tc>
        <w:tc>
          <w:tcPr>
            <w:tcW w:w="4027" w:type="dxa"/>
          </w:tcPr>
          <w:p w14:paraId="0FBCA3DE" w14:textId="11A5C697" w:rsidR="005F4250" w:rsidRDefault="00414B3C" w:rsidP="00174513">
            <w:pPr>
              <w:rPr>
                <w:sz w:val="24"/>
                <w:szCs w:val="24"/>
              </w:rPr>
            </w:pPr>
            <w:r w:rsidRPr="00414B3C">
              <w:rPr>
                <w:sz w:val="24"/>
                <w:szCs w:val="24"/>
              </w:rPr>
              <w:t>Erziehungsberechtigte sind informiert und wissen, wie sie zuhause unterstützen können.</w:t>
            </w:r>
          </w:p>
        </w:tc>
        <w:tc>
          <w:tcPr>
            <w:tcW w:w="1104" w:type="dxa"/>
            <w:vAlign w:val="center"/>
          </w:tcPr>
          <w:p w14:paraId="52E72D1A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vAlign w:val="center"/>
          </w:tcPr>
          <w:p w14:paraId="09BA13CB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6" w:type="dxa"/>
            <w:vAlign w:val="center"/>
          </w:tcPr>
          <w:p w14:paraId="429601F3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0FD5B1C1" w14:textId="77777777" w:rsidR="005F4250" w:rsidRDefault="005F4250" w:rsidP="0017451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2A3F8F90" w14:textId="77777777" w:rsidR="00E77DCA" w:rsidRDefault="00E77DCA" w:rsidP="00E77DCA">
      <w:pPr>
        <w:spacing w:after="120"/>
        <w:rPr>
          <w:b/>
          <w:bCs/>
          <w:sz w:val="28"/>
          <w:szCs w:val="28"/>
        </w:rPr>
      </w:pPr>
    </w:p>
    <w:p w14:paraId="08C14B08" w14:textId="77777777" w:rsidR="00245640" w:rsidRDefault="00245640">
      <w:pPr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D44CDFC" w14:textId="0DC63A8F" w:rsidR="00414B3C" w:rsidRPr="00E77DCA" w:rsidRDefault="00E77DCA" w:rsidP="00E77DCA">
      <w:pPr>
        <w:spacing w:after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9. </w:t>
      </w:r>
      <w:r w:rsidR="008D1E22" w:rsidRPr="00E77DCA">
        <w:rPr>
          <w:b/>
          <w:bCs/>
          <w:sz w:val="28"/>
          <w:szCs w:val="28"/>
        </w:rPr>
        <w:t>Gesamtreflexion und Planung</w:t>
      </w:r>
    </w:p>
    <w:tbl>
      <w:tblPr>
        <w:tblStyle w:val="Tabellenraster"/>
        <w:tblW w:w="0" w:type="auto"/>
        <w:tblInd w:w="38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46"/>
        <w:gridCol w:w="4027"/>
        <w:gridCol w:w="1104"/>
        <w:gridCol w:w="1104"/>
        <w:gridCol w:w="1096"/>
        <w:gridCol w:w="1147"/>
      </w:tblGrid>
      <w:tr w:rsidR="008D1E22" w14:paraId="4369BC88" w14:textId="77777777" w:rsidTr="00E77DCA">
        <w:trPr>
          <w:tblHeader/>
        </w:trPr>
        <w:tc>
          <w:tcPr>
            <w:tcW w:w="546" w:type="dxa"/>
          </w:tcPr>
          <w:p w14:paraId="5825DF8B" w14:textId="77777777" w:rsidR="008D1E22" w:rsidRDefault="008D1E22" w:rsidP="007B3500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4027" w:type="dxa"/>
          </w:tcPr>
          <w:p w14:paraId="3FFDCA94" w14:textId="77777777" w:rsidR="008D1E22" w:rsidRDefault="008D1E22" w:rsidP="007B3500">
            <w:pPr>
              <w:rPr>
                <w:sz w:val="24"/>
                <w:szCs w:val="24"/>
              </w:rPr>
            </w:pPr>
            <w:r w:rsidRPr="00C61D4F">
              <w:rPr>
                <w:b/>
                <w:bCs/>
                <w:sz w:val="24"/>
                <w:szCs w:val="24"/>
              </w:rPr>
              <w:t>Aussage</w:t>
            </w:r>
          </w:p>
        </w:tc>
        <w:tc>
          <w:tcPr>
            <w:tcW w:w="1104" w:type="dxa"/>
          </w:tcPr>
          <w:p w14:paraId="06515A53" w14:textId="0A44E6E1" w:rsidR="008D1E22" w:rsidRPr="00C61D4F" w:rsidRDefault="008D1E22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1</w:t>
            </w:r>
          </w:p>
          <w:p w14:paraId="7A02CB5C" w14:textId="77777777" w:rsidR="008D1E22" w:rsidRDefault="008D1E22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nicht zu</w:t>
            </w:r>
          </w:p>
        </w:tc>
        <w:tc>
          <w:tcPr>
            <w:tcW w:w="1104" w:type="dxa"/>
          </w:tcPr>
          <w:p w14:paraId="584084E0" w14:textId="1059F2EC" w:rsidR="008D1E22" w:rsidRPr="00C61D4F" w:rsidRDefault="008D1E22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2</w:t>
            </w:r>
          </w:p>
          <w:p w14:paraId="3E367A57" w14:textId="65C90F84" w:rsidR="008D1E22" w:rsidRPr="00C61D4F" w:rsidRDefault="008D1E22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</w:t>
            </w:r>
          </w:p>
          <w:p w14:paraId="4B0023D6" w14:textId="77777777" w:rsidR="008D1E22" w:rsidRDefault="008D1E22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nicht zu</w:t>
            </w:r>
          </w:p>
        </w:tc>
        <w:tc>
          <w:tcPr>
            <w:tcW w:w="1096" w:type="dxa"/>
          </w:tcPr>
          <w:p w14:paraId="5F6BA67A" w14:textId="6D65153D" w:rsidR="008D1E22" w:rsidRPr="00C61D4F" w:rsidRDefault="008D1E22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3</w:t>
            </w:r>
          </w:p>
          <w:p w14:paraId="3FDE7913" w14:textId="77777777" w:rsidR="008D1E22" w:rsidRDefault="008D1E22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eher zu</w:t>
            </w:r>
          </w:p>
        </w:tc>
        <w:tc>
          <w:tcPr>
            <w:tcW w:w="1147" w:type="dxa"/>
          </w:tcPr>
          <w:p w14:paraId="54D7B72D" w14:textId="59ECC0A4" w:rsidR="008D1E22" w:rsidRPr="00C61D4F" w:rsidRDefault="008D1E22" w:rsidP="00E77DCA">
            <w:pPr>
              <w:jc w:val="center"/>
              <w:rPr>
                <w:b/>
                <w:bCs/>
                <w:sz w:val="18"/>
                <w:szCs w:val="18"/>
              </w:rPr>
            </w:pPr>
            <w:r w:rsidRPr="00C61D4F">
              <w:rPr>
                <w:b/>
                <w:bCs/>
                <w:sz w:val="18"/>
                <w:szCs w:val="18"/>
              </w:rPr>
              <w:t>4</w:t>
            </w:r>
          </w:p>
          <w:p w14:paraId="729B1B0D" w14:textId="77777777" w:rsidR="008D1E22" w:rsidRDefault="008D1E22" w:rsidP="00E77DCA">
            <w:pPr>
              <w:jc w:val="center"/>
              <w:rPr>
                <w:sz w:val="24"/>
                <w:szCs w:val="24"/>
              </w:rPr>
            </w:pPr>
            <w:r w:rsidRPr="00C61D4F">
              <w:rPr>
                <w:b/>
                <w:bCs/>
                <w:sz w:val="18"/>
                <w:szCs w:val="18"/>
              </w:rPr>
              <w:t>trifft voll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C61D4F">
              <w:rPr>
                <w:b/>
                <w:bCs/>
                <w:sz w:val="18"/>
                <w:szCs w:val="18"/>
              </w:rPr>
              <w:t>ständig zu</w:t>
            </w:r>
          </w:p>
        </w:tc>
      </w:tr>
      <w:tr w:rsidR="008D1E22" w14:paraId="4EA1568A" w14:textId="77777777" w:rsidTr="00E77DCA">
        <w:tc>
          <w:tcPr>
            <w:tcW w:w="546" w:type="dxa"/>
          </w:tcPr>
          <w:p w14:paraId="4A727C28" w14:textId="77777777" w:rsidR="008D1E22" w:rsidRDefault="008D1E22" w:rsidP="007B3500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1</w:t>
            </w:r>
          </w:p>
        </w:tc>
        <w:tc>
          <w:tcPr>
            <w:tcW w:w="4027" w:type="dxa"/>
          </w:tcPr>
          <w:p w14:paraId="2511E0B3" w14:textId="40F78E19" w:rsidR="008D1E22" w:rsidRDefault="008D1E22" w:rsidP="007B3500">
            <w:pPr>
              <w:rPr>
                <w:sz w:val="24"/>
                <w:szCs w:val="24"/>
              </w:rPr>
            </w:pPr>
            <w:r w:rsidRPr="008D1E22">
              <w:rPr>
                <w:sz w:val="24"/>
                <w:szCs w:val="24"/>
              </w:rPr>
              <w:t>Unsere Förderkonzeption verbessert nachweislich die Kompetenzen der Schülerinnen und Schüler.</w:t>
            </w:r>
          </w:p>
        </w:tc>
        <w:tc>
          <w:tcPr>
            <w:tcW w:w="1104" w:type="dxa"/>
            <w:vAlign w:val="center"/>
          </w:tcPr>
          <w:p w14:paraId="39E60885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vAlign w:val="center"/>
          </w:tcPr>
          <w:p w14:paraId="48E1B9D2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6" w:type="dxa"/>
            <w:vAlign w:val="center"/>
          </w:tcPr>
          <w:p w14:paraId="16A28F86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7568C02C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</w:tr>
      <w:tr w:rsidR="008D1E22" w14:paraId="6C23399A" w14:textId="77777777" w:rsidTr="00E77DCA">
        <w:tc>
          <w:tcPr>
            <w:tcW w:w="546" w:type="dxa"/>
          </w:tcPr>
          <w:p w14:paraId="1E81BE08" w14:textId="77777777" w:rsidR="008D1E22" w:rsidRDefault="008D1E22" w:rsidP="007B3500">
            <w:pPr>
              <w:rPr>
                <w:sz w:val="24"/>
                <w:szCs w:val="24"/>
              </w:rPr>
            </w:pPr>
            <w:r w:rsidRPr="00AD21A2">
              <w:rPr>
                <w:sz w:val="24"/>
                <w:szCs w:val="24"/>
              </w:rPr>
              <w:t>2</w:t>
            </w:r>
          </w:p>
        </w:tc>
        <w:tc>
          <w:tcPr>
            <w:tcW w:w="4027" w:type="dxa"/>
          </w:tcPr>
          <w:p w14:paraId="726400D6" w14:textId="155B0327" w:rsidR="008D1E22" w:rsidRDefault="008D1E22" w:rsidP="007B3500">
            <w:pPr>
              <w:rPr>
                <w:sz w:val="24"/>
                <w:szCs w:val="24"/>
              </w:rPr>
            </w:pPr>
            <w:r w:rsidRPr="008D1E22">
              <w:rPr>
                <w:sz w:val="24"/>
                <w:szCs w:val="24"/>
              </w:rPr>
              <w:t>Die Konzeption ist in der Schulgemeinschaft breit getragen und wird kontinuierlich weiterentwickelt.</w:t>
            </w:r>
          </w:p>
        </w:tc>
        <w:tc>
          <w:tcPr>
            <w:tcW w:w="1104" w:type="dxa"/>
            <w:vAlign w:val="center"/>
          </w:tcPr>
          <w:p w14:paraId="0180F9F9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vAlign w:val="center"/>
          </w:tcPr>
          <w:p w14:paraId="4C026C0B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6" w:type="dxa"/>
            <w:vAlign w:val="center"/>
          </w:tcPr>
          <w:p w14:paraId="13F7D0BF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250FD9CC" w14:textId="77777777" w:rsidR="008D1E22" w:rsidRDefault="008D1E22" w:rsidP="007B3500">
            <w:pPr>
              <w:jc w:val="center"/>
              <w:rPr>
                <w:sz w:val="24"/>
                <w:szCs w:val="24"/>
              </w:rPr>
            </w:pPr>
          </w:p>
        </w:tc>
      </w:tr>
    </w:tbl>
    <w:p w14:paraId="464AC6BE" w14:textId="77777777" w:rsidR="00414B3C" w:rsidRDefault="00414B3C" w:rsidP="005F4250">
      <w:pPr>
        <w:rPr>
          <w:sz w:val="24"/>
          <w:szCs w:val="24"/>
        </w:rPr>
      </w:pPr>
    </w:p>
    <w:p w14:paraId="0874B205" w14:textId="77777777" w:rsidR="00245640" w:rsidRDefault="00245640" w:rsidP="005F4250">
      <w:pPr>
        <w:rPr>
          <w:sz w:val="24"/>
          <w:szCs w:val="24"/>
        </w:rPr>
      </w:pPr>
    </w:p>
    <w:p w14:paraId="3F61943D" w14:textId="3C4EB817" w:rsidR="005F4250" w:rsidRPr="009E15AF" w:rsidRDefault="009E15AF" w:rsidP="009E15AF">
      <w:pPr>
        <w:spacing w:after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 </w:t>
      </w:r>
      <w:r w:rsidR="005F4250" w:rsidRPr="009E15AF">
        <w:rPr>
          <w:b/>
          <w:bCs/>
          <w:sz w:val="28"/>
          <w:szCs w:val="28"/>
        </w:rPr>
        <w:t>Offene Fragen zur qualitativen Reflexion</w:t>
      </w:r>
    </w:p>
    <w:p w14:paraId="61E07472" w14:textId="6CA9E86A" w:rsidR="00CA337E" w:rsidRPr="00E77DCA" w:rsidRDefault="005F4250" w:rsidP="00CA337E">
      <w:pPr>
        <w:pStyle w:val="Listenabsatz"/>
        <w:numPr>
          <w:ilvl w:val="0"/>
          <w:numId w:val="3"/>
        </w:numPr>
        <w:rPr>
          <w:rFonts w:ascii="BaWue Sans" w:hAnsi="BaWue Sans"/>
          <w:sz w:val="24"/>
          <w:szCs w:val="24"/>
        </w:rPr>
      </w:pPr>
      <w:r w:rsidRPr="00E77DCA">
        <w:rPr>
          <w:rFonts w:ascii="BaWue Sans" w:hAnsi="BaWue Sans"/>
          <w:sz w:val="24"/>
          <w:szCs w:val="24"/>
        </w:rPr>
        <w:t>Welche Fördermaßnahmen haben sich an unserer Schule besonders bewährt?</w:t>
      </w:r>
      <w:r w:rsidRPr="00E77DCA">
        <w:rPr>
          <w:rFonts w:ascii="BaWue Sans" w:hAnsi="BaWue Sans"/>
          <w:sz w:val="24"/>
          <w:szCs w:val="24"/>
        </w:rPr>
        <w:br/>
      </w:r>
    </w:p>
    <w:p w14:paraId="14DD33DF" w14:textId="392C9096" w:rsidR="00CA337E" w:rsidRPr="00E77DCA" w:rsidRDefault="005F4250" w:rsidP="00CA337E">
      <w:pPr>
        <w:pStyle w:val="Listenabsatz"/>
        <w:numPr>
          <w:ilvl w:val="0"/>
          <w:numId w:val="3"/>
        </w:numPr>
        <w:rPr>
          <w:rFonts w:ascii="BaWue Sans" w:hAnsi="BaWue Sans"/>
          <w:sz w:val="24"/>
          <w:szCs w:val="24"/>
        </w:rPr>
      </w:pPr>
      <w:r w:rsidRPr="00E77DCA">
        <w:rPr>
          <w:rFonts w:ascii="BaWue Sans" w:hAnsi="BaWue Sans"/>
          <w:sz w:val="24"/>
          <w:szCs w:val="24"/>
        </w:rPr>
        <w:t>Wo sehen wir den größten Entwicklungsbedarf im Bereich Förderung</w:t>
      </w:r>
    </w:p>
    <w:p w14:paraId="6FB4228C" w14:textId="77777777" w:rsidR="00CA337E" w:rsidRPr="00E77DCA" w:rsidRDefault="00CA337E" w:rsidP="00CA337E">
      <w:pPr>
        <w:pStyle w:val="Listenabsatz"/>
        <w:ind w:left="360"/>
        <w:rPr>
          <w:rFonts w:ascii="BaWue Sans" w:hAnsi="BaWue Sans"/>
          <w:sz w:val="24"/>
          <w:szCs w:val="24"/>
        </w:rPr>
      </w:pPr>
    </w:p>
    <w:p w14:paraId="6CAB4DAF" w14:textId="3AE94670" w:rsidR="005F4250" w:rsidRPr="00E77DCA" w:rsidRDefault="005F4250" w:rsidP="00CA337E">
      <w:pPr>
        <w:pStyle w:val="Listenabsatz"/>
        <w:numPr>
          <w:ilvl w:val="0"/>
          <w:numId w:val="3"/>
        </w:numPr>
        <w:rPr>
          <w:rFonts w:ascii="BaWue Sans" w:hAnsi="BaWue Sans"/>
          <w:sz w:val="24"/>
          <w:szCs w:val="24"/>
        </w:rPr>
      </w:pPr>
      <w:r w:rsidRPr="00E77DCA">
        <w:rPr>
          <w:rFonts w:ascii="BaWue Sans" w:hAnsi="BaWue Sans"/>
          <w:sz w:val="24"/>
          <w:szCs w:val="24"/>
        </w:rPr>
        <w:t>Welche Unterstützung (intern/extern) wünschen wir uns für die Weiterentwicklung?</w:t>
      </w:r>
      <w:r w:rsidRPr="00E77DCA">
        <w:rPr>
          <w:rFonts w:ascii="BaWue Sans" w:hAnsi="BaWue Sans"/>
          <w:sz w:val="24"/>
          <w:szCs w:val="24"/>
        </w:rPr>
        <w:br/>
      </w:r>
    </w:p>
    <w:p w14:paraId="5CB100D3" w14:textId="77777777" w:rsidR="00640290" w:rsidRPr="005F4250" w:rsidRDefault="00640290" w:rsidP="005F4250"/>
    <w:sectPr w:rsidR="00640290" w:rsidRPr="005F4250" w:rsidSect="0024564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552" w:right="1417" w:bottom="1134" w:left="1417" w:header="570" w:footer="6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A776A1" w14:textId="77777777" w:rsidR="00004913" w:rsidRDefault="00004913" w:rsidP="00640290">
      <w:r>
        <w:separator/>
      </w:r>
    </w:p>
  </w:endnote>
  <w:endnote w:type="continuationSeparator" w:id="0">
    <w:p w14:paraId="50EE68DE" w14:textId="77777777" w:rsidR="00004913" w:rsidRDefault="00004913" w:rsidP="00640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E9BD5BF-286B-4E5A-B4D7-4602F7E4454C}"/>
    <w:embedBold r:id="rId2" w:fontKey="{4D3977FD-9EAC-4692-B5BA-B7B423FD0410}"/>
  </w:font>
  <w:font w:name="BaWue Sans">
    <w:panose1 w:val="00000000000000000000"/>
    <w:charset w:val="00"/>
    <w:family w:val="auto"/>
    <w:pitch w:val="variable"/>
    <w:sig w:usb0="A00000FF" w:usb1="0000207A" w:usb2="00000000" w:usb3="00000000" w:csb0="00000093" w:csb1="00000000"/>
    <w:embedRegular r:id="rId3" w:fontKey="{3563DED1-24F9-45DE-9219-8458D52A8770}"/>
    <w:embedBold r:id="rId4" w:fontKey="{B11C962F-F681-4F17-909B-603663CBF7FF}"/>
  </w:font>
  <w:font w:name="BaWue Serif">
    <w:panose1 w:val="00000000000000000000"/>
    <w:charset w:val="00"/>
    <w:family w:val="auto"/>
    <w:pitch w:val="variable"/>
    <w:sig w:usb0="A00000EF" w:usb1="4000207A" w:usb2="00000000" w:usb3="00000000" w:csb0="00000093" w:csb1="00000000"/>
    <w:embedBold r:id="rId5" w:fontKey="{4FFE6D41-7BDA-4680-AF73-AC912B31E3F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368E924-09CD-48A3-9978-8310B51BC5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F6FA3" w14:textId="77777777" w:rsidR="004D2E8F" w:rsidRDefault="004D2E8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946EA" w14:textId="2F0BA599" w:rsidR="00640290" w:rsidRDefault="00431D7D" w:rsidP="004D2E8F">
    <w:pPr>
      <w:pStyle w:val="Fuzeile"/>
    </w:pPr>
    <w:r>
      <w:rPr>
        <w:noProof/>
      </w:rPr>
      <w:t>2025_10_Evaluationsbogen Förderkonzept_Modul4</w:t>
    </w:r>
    <w:r w:rsidR="004D2E8F">
      <w:tab/>
    </w:r>
    <w:r w:rsidR="004D2E8F">
      <w:tab/>
    </w:r>
    <w:r w:rsidR="004D2E8F">
      <w:fldChar w:fldCharType="begin"/>
    </w:r>
    <w:r w:rsidR="004D2E8F">
      <w:instrText>PAGE   \* MERGEFORMAT</w:instrText>
    </w:r>
    <w:r w:rsidR="004D2E8F">
      <w:fldChar w:fldCharType="separate"/>
    </w:r>
    <w:r w:rsidR="004D2E8F">
      <w:t>1</w:t>
    </w:r>
    <w:r w:rsidR="004D2E8F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4C986" w14:textId="77777777" w:rsidR="004D2E8F" w:rsidRDefault="004D2E8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977F9D" w14:textId="77777777" w:rsidR="00004913" w:rsidRDefault="00004913" w:rsidP="00640290">
      <w:r>
        <w:separator/>
      </w:r>
    </w:p>
  </w:footnote>
  <w:footnote w:type="continuationSeparator" w:id="0">
    <w:p w14:paraId="561EF3C8" w14:textId="77777777" w:rsidR="00004913" w:rsidRDefault="00004913" w:rsidP="00640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B5D84" w14:textId="77777777" w:rsidR="004D2E8F" w:rsidRDefault="004D2E8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49B22" w14:textId="79AFE881" w:rsidR="00F06DEB" w:rsidRDefault="00DF5872" w:rsidP="00F06DEB">
    <w:pPr>
      <w:pStyle w:val="berschrift2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C1A8D3E" wp14:editId="0FD3FECF">
          <wp:simplePos x="0" y="0"/>
          <wp:positionH relativeFrom="column">
            <wp:posOffset>4426585</wp:posOffset>
          </wp:positionH>
          <wp:positionV relativeFrom="paragraph">
            <wp:posOffset>4445</wp:posOffset>
          </wp:positionV>
          <wp:extent cx="1927860" cy="1221700"/>
          <wp:effectExtent l="0" t="0" r="0" b="0"/>
          <wp:wrapNone/>
          <wp:docPr id="1737223265" name="Grafik 17372232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" name="Grafik 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7860" cy="122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6DEB">
      <w:rPr>
        <w:noProof/>
      </w:rPr>
      <w:drawing>
        <wp:anchor distT="0" distB="0" distL="114300" distR="114300" simplePos="0" relativeHeight="251659264" behindDoc="1" locked="0" layoutInCell="1" allowOverlap="1" wp14:anchorId="3FB970F2" wp14:editId="715C83D2">
          <wp:simplePos x="0" y="0"/>
          <wp:positionH relativeFrom="column">
            <wp:posOffset>-518795</wp:posOffset>
          </wp:positionH>
          <wp:positionV relativeFrom="paragraph">
            <wp:posOffset>7620</wp:posOffset>
          </wp:positionV>
          <wp:extent cx="1638300" cy="410742"/>
          <wp:effectExtent l="0" t="0" r="0" b="8890"/>
          <wp:wrapNone/>
          <wp:docPr id="344635555" name="Grafik 3446355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35" cy="42506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C06B2BF" w14:textId="77777777" w:rsidR="005F4250" w:rsidRDefault="005F4250" w:rsidP="005F4250"/>
  <w:p w14:paraId="6395FD8D" w14:textId="77777777" w:rsidR="005F4250" w:rsidRDefault="005F4250" w:rsidP="005F4250">
    <w:pPr>
      <w:rPr>
        <w:b/>
        <w:bCs/>
        <w:sz w:val="28"/>
        <w:szCs w:val="28"/>
      </w:rPr>
    </w:pPr>
  </w:p>
  <w:p w14:paraId="7FB24BFB" w14:textId="1857B033" w:rsidR="005F4250" w:rsidRPr="005F4250" w:rsidRDefault="00F06DEB" w:rsidP="008566AE">
    <w:pPr>
      <w:rPr>
        <w:b/>
        <w:bCs/>
        <w:sz w:val="28"/>
        <w:szCs w:val="28"/>
      </w:rPr>
    </w:pPr>
    <w:r w:rsidRPr="005F4250">
      <w:rPr>
        <w:b/>
        <w:bCs/>
        <w:sz w:val="28"/>
        <w:szCs w:val="28"/>
      </w:rPr>
      <w:t xml:space="preserve">Modul </w:t>
    </w:r>
    <w:r w:rsidR="00DF5872" w:rsidRPr="005F4250">
      <w:rPr>
        <w:b/>
        <w:bCs/>
        <w:sz w:val="28"/>
        <w:szCs w:val="28"/>
      </w:rPr>
      <w:t>4</w:t>
    </w:r>
    <w:r w:rsidRPr="005F4250">
      <w:rPr>
        <w:b/>
        <w:bCs/>
        <w:sz w:val="28"/>
        <w:szCs w:val="28"/>
      </w:rPr>
      <w:t xml:space="preserve">: </w:t>
    </w:r>
    <w:r w:rsidR="008566AE">
      <w:rPr>
        <w:b/>
        <w:bCs/>
        <w:sz w:val="28"/>
        <w:szCs w:val="28"/>
      </w:rPr>
      <w:t>E</w:t>
    </w:r>
    <w:r w:rsidR="005F4250" w:rsidRPr="005F4250">
      <w:rPr>
        <w:b/>
        <w:bCs/>
        <w:sz w:val="28"/>
        <w:szCs w:val="28"/>
      </w:rPr>
      <w:t>valuation</w:t>
    </w:r>
    <w:r w:rsidR="008566AE">
      <w:rPr>
        <w:b/>
        <w:bCs/>
        <w:sz w:val="28"/>
        <w:szCs w:val="28"/>
      </w:rPr>
      <w:t>sbogen zum</w:t>
    </w:r>
    <w:r w:rsidR="005F4250" w:rsidRPr="005F4250">
      <w:rPr>
        <w:b/>
        <w:bCs/>
        <w:sz w:val="28"/>
        <w:szCs w:val="28"/>
      </w:rPr>
      <w:t xml:space="preserve"> Förderkonzept </w:t>
    </w:r>
  </w:p>
  <w:p w14:paraId="78BF8856" w14:textId="7619E945" w:rsidR="00F06DEB" w:rsidRDefault="00F06DEB" w:rsidP="00F06DEB">
    <w:pPr>
      <w:pStyle w:val="berschrift2"/>
    </w:pPr>
  </w:p>
  <w:p w14:paraId="29406B21" w14:textId="6E70D533" w:rsidR="00640290" w:rsidRPr="00B613AE" w:rsidRDefault="00640290" w:rsidP="00640290">
    <w:pPr>
      <w:pStyle w:val="Kopfzeile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8224D" w14:textId="77777777" w:rsidR="004D2E8F" w:rsidRDefault="004D2E8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E51331"/>
    <w:multiLevelType w:val="hybridMultilevel"/>
    <w:tmpl w:val="8A7AFE7E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6C30D16"/>
    <w:multiLevelType w:val="hybridMultilevel"/>
    <w:tmpl w:val="3AB2430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2270DF2"/>
    <w:multiLevelType w:val="hybridMultilevel"/>
    <w:tmpl w:val="2B76D33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690305598">
    <w:abstractNumId w:val="0"/>
  </w:num>
  <w:num w:numId="2" w16cid:durableId="787433670">
    <w:abstractNumId w:val="2"/>
  </w:num>
  <w:num w:numId="3" w16cid:durableId="201319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0290"/>
    <w:rsid w:val="00004913"/>
    <w:rsid w:val="000C541A"/>
    <w:rsid w:val="000D1FF3"/>
    <w:rsid w:val="00227D02"/>
    <w:rsid w:val="00245640"/>
    <w:rsid w:val="00296205"/>
    <w:rsid w:val="003178FD"/>
    <w:rsid w:val="00382E7C"/>
    <w:rsid w:val="00414B3C"/>
    <w:rsid w:val="00431D7D"/>
    <w:rsid w:val="004627C1"/>
    <w:rsid w:val="0046607F"/>
    <w:rsid w:val="004D2E8F"/>
    <w:rsid w:val="00563944"/>
    <w:rsid w:val="00570D49"/>
    <w:rsid w:val="005F149E"/>
    <w:rsid w:val="005F4250"/>
    <w:rsid w:val="006335C4"/>
    <w:rsid w:val="00640290"/>
    <w:rsid w:val="00760D18"/>
    <w:rsid w:val="00805293"/>
    <w:rsid w:val="00816FE4"/>
    <w:rsid w:val="00823373"/>
    <w:rsid w:val="00846BFE"/>
    <w:rsid w:val="008566AE"/>
    <w:rsid w:val="008D1E22"/>
    <w:rsid w:val="008D2FCC"/>
    <w:rsid w:val="008F3814"/>
    <w:rsid w:val="00921586"/>
    <w:rsid w:val="009409D9"/>
    <w:rsid w:val="00953E1E"/>
    <w:rsid w:val="009A1D14"/>
    <w:rsid w:val="009E15AF"/>
    <w:rsid w:val="00AE0046"/>
    <w:rsid w:val="00B613AE"/>
    <w:rsid w:val="00B762F1"/>
    <w:rsid w:val="00C0446E"/>
    <w:rsid w:val="00CA337E"/>
    <w:rsid w:val="00CD05CE"/>
    <w:rsid w:val="00CD25AE"/>
    <w:rsid w:val="00CF79AC"/>
    <w:rsid w:val="00D13BD5"/>
    <w:rsid w:val="00D524AA"/>
    <w:rsid w:val="00D64602"/>
    <w:rsid w:val="00D922B8"/>
    <w:rsid w:val="00DF5872"/>
    <w:rsid w:val="00DF7D3B"/>
    <w:rsid w:val="00E36BFB"/>
    <w:rsid w:val="00E77DCA"/>
    <w:rsid w:val="00EC4743"/>
    <w:rsid w:val="00F06DEB"/>
    <w:rsid w:val="00F873F0"/>
    <w:rsid w:val="00FC33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B5F4CC"/>
  <w15:chartTrackingRefBased/>
  <w15:docId w15:val="{F8D315C7-9728-41F9-BEA4-07C9803F9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6DEB"/>
    <w:pPr>
      <w:spacing w:after="0" w:line="240" w:lineRule="auto"/>
    </w:pPr>
    <w:rPr>
      <w:rFonts w:ascii="BaWue Sans" w:hAnsi="BaWue San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06DEB"/>
    <w:pPr>
      <w:keepNext/>
      <w:keepLines/>
      <w:spacing w:before="240"/>
      <w:outlineLvl w:val="0"/>
    </w:pPr>
    <w:rPr>
      <w:rFonts w:eastAsiaTheme="majorEastAsia" w:cstheme="majorBidi"/>
      <w:b/>
      <w:sz w:val="24"/>
      <w:szCs w:val="32"/>
    </w:rPr>
  </w:style>
  <w:style w:type="paragraph" w:styleId="berschrift2">
    <w:name w:val="heading 2"/>
    <w:aliases w:val="Überschrift Kopfzeile"/>
    <w:basedOn w:val="Standard"/>
    <w:next w:val="Standard"/>
    <w:link w:val="berschrift2Zchn"/>
    <w:uiPriority w:val="9"/>
    <w:unhideWhenUsed/>
    <w:qFormat/>
    <w:rsid w:val="008F3814"/>
    <w:pPr>
      <w:keepNext/>
      <w:keepLines/>
      <w:ind w:left="1985"/>
      <w:outlineLvl w:val="1"/>
    </w:pPr>
    <w:rPr>
      <w:rFonts w:ascii="BaWue Serif" w:eastAsiaTheme="majorEastAsia" w:hAnsi="BaWue Serif" w:cstheme="majorBidi"/>
      <w:b/>
      <w:sz w:val="24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4029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40290"/>
  </w:style>
  <w:style w:type="paragraph" w:styleId="Fuzeile">
    <w:name w:val="footer"/>
    <w:basedOn w:val="Standard"/>
    <w:link w:val="FuzeileZchn"/>
    <w:uiPriority w:val="99"/>
    <w:unhideWhenUsed/>
    <w:rsid w:val="004D2E8F"/>
    <w:pPr>
      <w:tabs>
        <w:tab w:val="center" w:pos="4536"/>
        <w:tab w:val="right" w:pos="9072"/>
      </w:tabs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4D2E8F"/>
    <w:rPr>
      <w:rFonts w:ascii="BaWue Sans" w:hAnsi="BaWue Sans"/>
      <w:sz w:val="16"/>
    </w:rPr>
  </w:style>
  <w:style w:type="table" w:styleId="Tabellenraster">
    <w:name w:val="Table Grid"/>
    <w:basedOn w:val="NormaleTabelle"/>
    <w:uiPriority w:val="59"/>
    <w:rsid w:val="006402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F06DEB"/>
    <w:rPr>
      <w:rFonts w:ascii="BaWue Sans" w:eastAsiaTheme="majorEastAsia" w:hAnsi="BaWue Sans" w:cstheme="majorBidi"/>
      <w:b/>
      <w:sz w:val="24"/>
      <w:szCs w:val="32"/>
    </w:rPr>
  </w:style>
  <w:style w:type="character" w:customStyle="1" w:styleId="berschrift2Zchn">
    <w:name w:val="Überschrift 2 Zchn"/>
    <w:aliases w:val="Überschrift Kopfzeile Zchn"/>
    <w:basedOn w:val="Absatz-Standardschriftart"/>
    <w:link w:val="berschrift2"/>
    <w:uiPriority w:val="9"/>
    <w:rsid w:val="008F3814"/>
    <w:rPr>
      <w:rFonts w:ascii="BaWue Serif" w:eastAsiaTheme="majorEastAsia" w:hAnsi="BaWue Serif" w:cstheme="majorBidi"/>
      <w:b/>
      <w:sz w:val="24"/>
      <w:szCs w:val="2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40290"/>
    <w:pPr>
      <w:numPr>
        <w:ilvl w:val="1"/>
      </w:numPr>
    </w:pPr>
    <w:rPr>
      <w:rFonts w:eastAsiaTheme="minorEastAsia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40290"/>
    <w:rPr>
      <w:rFonts w:ascii="BaWue Sans" w:eastAsiaTheme="minorEastAsia" w:hAnsi="BaWue Sans"/>
      <w:spacing w:val="15"/>
    </w:rPr>
  </w:style>
  <w:style w:type="paragraph" w:styleId="Listenabsatz">
    <w:name w:val="List Paragraph"/>
    <w:basedOn w:val="Standard"/>
    <w:uiPriority w:val="34"/>
    <w:qFormat/>
    <w:rsid w:val="005F4250"/>
    <w:pPr>
      <w:spacing w:after="200" w:line="276" w:lineRule="auto"/>
      <w:ind w:left="720"/>
      <w:contextualSpacing/>
    </w:pPr>
    <w:rPr>
      <w:rFonts w:asciiTheme="minorHAnsi" w:eastAsiaTheme="minorEastAsia" w:hAnsiTheme="minorHAnsi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828</Words>
  <Characters>5217</Characters>
  <Application>Microsoft Office Word</Application>
  <DocSecurity>0</DocSecurity>
  <Lines>43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ZSL Schulentwicklung</Company>
  <LinksUpToDate>false</LinksUpToDate>
  <CharactersWithSpaces>6033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Schwägele</dc:creator>
  <cp:keywords/>
  <dc:description/>
  <cp:lastModifiedBy>Lehrer 340416_1</cp:lastModifiedBy>
  <cp:revision>8</cp:revision>
  <cp:lastPrinted>2025-11-19T14:19:00Z</cp:lastPrinted>
  <dcterms:created xsi:type="dcterms:W3CDTF">2025-11-12T09:01:00Z</dcterms:created>
  <dcterms:modified xsi:type="dcterms:W3CDTF">2025-11-19T14:19:00Z</dcterms:modified>
</cp:coreProperties>
</file>