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2C" w:rsidRPr="00C3586A" w:rsidRDefault="003F0D7D">
      <w:pPr>
        <w:pStyle w:val="berschrift1"/>
        <w:rPr>
          <w:rStyle w:val="SchwacherVerweis"/>
          <w:rFonts w:ascii="BaWue Sans" w:hAnsi="BaWue Sans"/>
          <w:b/>
        </w:rPr>
      </w:pPr>
      <w:r w:rsidRPr="00C3586A">
        <w:rPr>
          <w:rStyle w:val="SchwacherVerweis"/>
          <w:rFonts w:ascii="BaWue Sans" w:hAnsi="BaWue Sans"/>
          <w:b/>
        </w:rPr>
        <w:t>Beispielhafter Ablaufplan für einen Pädagogischen Tag</w:t>
      </w:r>
      <w:r w:rsidRPr="00C3586A">
        <w:rPr>
          <w:rStyle w:val="SchwacherVerweis"/>
          <w:rFonts w:ascii="BaWue Sans" w:hAnsi="BaWue Sans"/>
          <w:b/>
        </w:rPr>
        <w:br/>
      </w:r>
    </w:p>
    <w:tbl>
      <w:tblPr>
        <w:tblStyle w:val="Gritternetztabelle6farbig"/>
        <w:tblW w:w="9351" w:type="dxa"/>
        <w:tblLook w:val="04A0" w:firstRow="1" w:lastRow="0" w:firstColumn="1" w:lastColumn="0" w:noHBand="0" w:noVBand="1"/>
      </w:tblPr>
      <w:tblGrid>
        <w:gridCol w:w="1068"/>
        <w:gridCol w:w="2782"/>
        <w:gridCol w:w="5501"/>
      </w:tblGrid>
      <w:tr w:rsidR="005E202C" w:rsidRPr="00C3586A" w:rsidTr="00802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120" w:after="120"/>
              <w:rPr>
                <w:rFonts w:ascii="BaWue Sans" w:eastAsia="Times New Roman" w:hAnsi="BaWue Sans"/>
                <w:b w:val="0"/>
                <w:sz w:val="22"/>
                <w:lang w:eastAsia="de-DE"/>
              </w:rPr>
            </w:pPr>
            <w:r w:rsidRPr="00C3586A">
              <w:rPr>
                <w:rFonts w:ascii="BaWue Sans" w:eastAsia="Times New Roman" w:hAnsi="BaWue Sans"/>
                <w:bCs/>
                <w:color w:val="000000"/>
                <w:sz w:val="22"/>
                <w:lang w:eastAsia="de-DE"/>
              </w:rPr>
              <w:t>Uhrzeit</w:t>
            </w:r>
          </w:p>
        </w:tc>
        <w:tc>
          <w:tcPr>
            <w:tcW w:w="2782" w:type="dxa"/>
          </w:tcPr>
          <w:p w:rsidR="005E202C" w:rsidRPr="00C3586A" w:rsidRDefault="003F0D7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eastAsia="Times New Roman" w:hAnsi="BaWue Sans"/>
                <w:b w:val="0"/>
                <w:sz w:val="22"/>
                <w:lang w:eastAsia="de-DE"/>
              </w:rPr>
            </w:pPr>
            <w:r w:rsidRPr="00C3586A">
              <w:rPr>
                <w:rFonts w:ascii="BaWue Sans" w:eastAsia="Times New Roman" w:hAnsi="BaWue Sans"/>
                <w:bCs/>
                <w:color w:val="000000"/>
                <w:sz w:val="22"/>
                <w:lang w:eastAsia="de-DE"/>
              </w:rPr>
              <w:t>Thema</w:t>
            </w:r>
          </w:p>
        </w:tc>
        <w:tc>
          <w:tcPr>
            <w:tcW w:w="5501" w:type="dxa"/>
          </w:tcPr>
          <w:p w:rsidR="005E202C" w:rsidRPr="00C3586A" w:rsidRDefault="003F0D7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eastAsia="Times New Roman" w:hAnsi="BaWue Sans"/>
                <w:b w:val="0"/>
                <w:sz w:val="22"/>
                <w:lang w:eastAsia="de-DE"/>
              </w:rPr>
            </w:pPr>
            <w:r w:rsidRPr="00C3586A">
              <w:rPr>
                <w:rFonts w:ascii="BaWue Sans" w:eastAsia="Times New Roman" w:hAnsi="BaWue Sans"/>
                <w:bCs/>
                <w:color w:val="000000"/>
                <w:sz w:val="22"/>
                <w:lang w:eastAsia="de-DE"/>
              </w:rPr>
              <w:t>Inhalte und Methoden</w:t>
            </w:r>
          </w:p>
        </w:tc>
      </w:tr>
      <w:tr w:rsidR="005E202C" w:rsidRPr="00C3586A" w:rsidTr="00802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60" w:after="6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 xml:space="preserve">09:00 </w:t>
            </w:r>
          </w:p>
        </w:tc>
        <w:tc>
          <w:tcPr>
            <w:tcW w:w="2782" w:type="dxa"/>
          </w:tcPr>
          <w:p w:rsidR="005E202C" w:rsidRPr="00C3586A" w:rsidRDefault="003F0D7D" w:rsidP="00C3586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 xml:space="preserve">Ankommen, Begrüßung; Vorstellung </w:t>
            </w:r>
            <w:r w:rsidR="00C3586A">
              <w:rPr>
                <w:rFonts w:ascii="BaWue Sans" w:eastAsia="Times New Roman" w:hAnsi="BaWue Sans"/>
                <w:color w:val="000000"/>
                <w:lang w:eastAsia="de-DE"/>
              </w:rPr>
              <w:t xml:space="preserve">des </w:t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Ablauf</w:t>
            </w:r>
            <w:r w:rsidR="00C3586A">
              <w:rPr>
                <w:rFonts w:ascii="BaWue Sans" w:eastAsia="Times New Roman" w:hAnsi="BaWue Sans"/>
                <w:color w:val="000000"/>
                <w:lang w:eastAsia="de-DE"/>
              </w:rPr>
              <w:t>s</w:t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 xml:space="preserve"> 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br/>
              <w:t>Einstieg ins Thema mit Grußwort oder fachlichem Input</w:t>
            </w:r>
          </w:p>
        </w:tc>
        <w:tc>
          <w:tcPr>
            <w:tcW w:w="5501" w:type="dxa"/>
          </w:tcPr>
          <w:p w:rsidR="005E202C" w:rsidRPr="00802DC3" w:rsidRDefault="003F0D7D" w:rsidP="00802D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802DC3">
              <w:rPr>
                <w:rFonts w:ascii="BaWue Sans" w:eastAsia="Times New Roman" w:hAnsi="BaWue Sans"/>
                <w:color w:val="000000"/>
                <w:lang w:eastAsia="de-DE"/>
              </w:rPr>
              <w:t xml:space="preserve">Vorstellung der </w:t>
            </w:r>
            <w:r w:rsidR="00C3586A" w:rsidRPr="00802DC3">
              <w:rPr>
                <w:rFonts w:ascii="BaWue Sans" w:eastAsia="Times New Roman" w:hAnsi="BaWue Sans"/>
                <w:color w:val="000000"/>
                <w:lang w:eastAsia="de-DE"/>
              </w:rPr>
              <w:t>heutigen</w:t>
            </w:r>
            <w:r>
              <w:rPr>
                <w:rFonts w:ascii="BaWue Sans" w:eastAsia="Times New Roman" w:hAnsi="BaWue Sans"/>
                <w:color w:val="000000"/>
                <w:lang w:eastAsia="de-DE"/>
              </w:rPr>
              <w:t xml:space="preserve"> </w:t>
            </w:r>
            <w:r w:rsidRPr="00802DC3">
              <w:rPr>
                <w:rFonts w:ascii="BaWue Sans" w:eastAsia="Times New Roman" w:hAnsi="BaWue Sans"/>
                <w:color w:val="000000"/>
                <w:lang w:eastAsia="de-DE"/>
              </w:rPr>
              <w:t>Akteure ggf. Referentinnen und Referenten</w:t>
            </w:r>
          </w:p>
          <w:p w:rsidR="005E202C" w:rsidRPr="00802DC3" w:rsidRDefault="003F0D7D" w:rsidP="00802D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802DC3">
              <w:rPr>
                <w:rFonts w:ascii="BaWue Sans" w:eastAsia="Times New Roman" w:hAnsi="BaWue Sans"/>
                <w:color w:val="000000"/>
                <w:lang w:eastAsia="de-DE"/>
              </w:rPr>
              <w:t>Fachinput, z.B. durch eine/n Präventionsbeauftragte/n, Fachberatungsstelle, Schulsozialarbeitende/n etc.</w:t>
            </w:r>
          </w:p>
          <w:p w:rsidR="005E202C" w:rsidRPr="00802DC3" w:rsidRDefault="003F0D7D" w:rsidP="00802D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802DC3">
              <w:rPr>
                <w:rFonts w:ascii="BaWue Sans" w:eastAsia="Times New Roman" w:hAnsi="BaWue Sans"/>
                <w:color w:val="000000"/>
                <w:lang w:eastAsia="de-DE"/>
              </w:rPr>
              <w:t>Vorstellung von Netzwerkpartnern, z.B. Schulpsychologie, Fachberatungsstellen, Präventionsbeauftragte/n</w:t>
            </w:r>
          </w:p>
          <w:p w:rsidR="005E202C" w:rsidRPr="00802DC3" w:rsidRDefault="003F0D7D" w:rsidP="00802D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802DC3">
              <w:rPr>
                <w:rFonts w:ascii="BaWue Sans" w:eastAsia="Times New Roman" w:hAnsi="BaWue Sans"/>
                <w:color w:val="000000"/>
                <w:lang w:eastAsia="de-DE"/>
              </w:rPr>
              <w:t>Skizieren des aktuellen Stands in der Schul</w:t>
            </w:r>
            <w:r w:rsidR="00C3586A" w:rsidRPr="00802DC3">
              <w:rPr>
                <w:rFonts w:ascii="BaWue Sans" w:eastAsia="Times New Roman" w:hAnsi="BaWue Sans"/>
                <w:color w:val="000000"/>
                <w:lang w:eastAsia="de-DE"/>
              </w:rPr>
              <w:t>e</w:t>
            </w:r>
          </w:p>
        </w:tc>
      </w:tr>
      <w:tr w:rsidR="005E202C" w:rsidRPr="00C3586A" w:rsidTr="00802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60" w:after="6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09:30</w:t>
            </w:r>
          </w:p>
        </w:tc>
        <w:tc>
          <w:tcPr>
            <w:tcW w:w="2782" w:type="dxa"/>
          </w:tcPr>
          <w:p w:rsidR="005E202C" w:rsidRPr="00C3586A" w:rsidRDefault="003F0D7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1. Input zum Thema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(</w:t>
            </w:r>
            <w:r w:rsidR="00C3586A">
              <w:rPr>
                <w:rFonts w:ascii="BaWue Sans" w:eastAsia="Times New Roman" w:hAnsi="BaWue Sans"/>
                <w:color w:val="000000"/>
                <w:lang w:eastAsia="de-DE"/>
              </w:rPr>
              <w:t>z.B.</w:t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: Bedeutung Schutzkonzepte)</w:t>
            </w:r>
          </w:p>
        </w:tc>
        <w:tc>
          <w:tcPr>
            <w:tcW w:w="5501" w:type="dxa"/>
          </w:tcPr>
          <w:p w:rsidR="005E202C" w:rsidRPr="00C3586A" w:rsidRDefault="003F0D7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Referentin oder Referent zum ausgesuchten</w:t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br/>
              <w:t>Thema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Ggf. Austausch oder Diskussion</w:t>
            </w:r>
          </w:p>
        </w:tc>
        <w:bookmarkStart w:id="0" w:name="_GoBack"/>
        <w:bookmarkEnd w:id="0"/>
      </w:tr>
      <w:tr w:rsidR="005E202C" w:rsidRPr="00C3586A" w:rsidTr="00802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60" w:after="6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10:20</w:t>
            </w:r>
          </w:p>
        </w:tc>
        <w:tc>
          <w:tcPr>
            <w:tcW w:w="2782" w:type="dxa"/>
          </w:tcPr>
          <w:p w:rsidR="005E202C" w:rsidRPr="00C3586A" w:rsidRDefault="003F0D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2. Input zum Thema: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 xml:space="preserve">Durchführen einer Risikoanalyse – Begehung des Schulhauses 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mit eingebauter Pause</w:t>
            </w:r>
          </w:p>
        </w:tc>
        <w:tc>
          <w:tcPr>
            <w:tcW w:w="5501" w:type="dxa"/>
          </w:tcPr>
          <w:p w:rsidR="005E202C" w:rsidRPr="00C3586A" w:rsidRDefault="003F0D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Risikoanalyse durch Begehung des Schulhauses als Lehrkräfte, z.B. Einschätzung verschiedener Situationen (z.B. Begleitung durch eine Fachberatungsstelle)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Methodenklärung für weitere Begehung mit Schülerschaft/SMV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Diskussion der Ergebnisse ggf. Ergebnissicherung</w:t>
            </w:r>
          </w:p>
        </w:tc>
      </w:tr>
      <w:tr w:rsidR="005E202C" w:rsidRPr="00C3586A" w:rsidTr="00802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60" w:after="6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12:30</w:t>
            </w:r>
          </w:p>
        </w:tc>
        <w:tc>
          <w:tcPr>
            <w:tcW w:w="2782" w:type="dxa"/>
          </w:tcPr>
          <w:p w:rsidR="005E202C" w:rsidRPr="00C3586A" w:rsidRDefault="003F0D7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Mittagspause</w:t>
            </w:r>
          </w:p>
        </w:tc>
        <w:tc>
          <w:tcPr>
            <w:tcW w:w="5501" w:type="dxa"/>
          </w:tcPr>
          <w:p w:rsidR="005E202C" w:rsidRPr="00C3586A" w:rsidRDefault="005E202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</w:p>
        </w:tc>
      </w:tr>
      <w:tr w:rsidR="005E202C" w:rsidRPr="00C3586A" w:rsidTr="00802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60" w:after="6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13:30</w:t>
            </w:r>
          </w:p>
        </w:tc>
        <w:tc>
          <w:tcPr>
            <w:tcW w:w="2782" w:type="dxa"/>
          </w:tcPr>
          <w:p w:rsidR="005E202C" w:rsidRPr="00C3586A" w:rsidRDefault="003F0D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3. Input zum Thema: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Grundlagen eines Interventionsplans</w:t>
            </w:r>
          </w:p>
        </w:tc>
        <w:tc>
          <w:tcPr>
            <w:tcW w:w="5501" w:type="dxa"/>
          </w:tcPr>
          <w:p w:rsidR="005E202C" w:rsidRPr="00C3586A" w:rsidRDefault="003F0D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Anpassung des Interventionsplan an die Schule in Gruppensitzungen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Präsentationen und Diskussion der Ergebnisse</w:t>
            </w:r>
          </w:p>
        </w:tc>
      </w:tr>
      <w:tr w:rsidR="005E202C" w:rsidRPr="00C3586A" w:rsidTr="00802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60" w:after="6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16:00</w:t>
            </w:r>
          </w:p>
        </w:tc>
        <w:tc>
          <w:tcPr>
            <w:tcW w:w="2782" w:type="dxa"/>
          </w:tcPr>
          <w:p w:rsidR="005E202C" w:rsidRPr="00C3586A" w:rsidRDefault="003F0D7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Zusammenfassung des Tages und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Ergebnissicherung</w:t>
            </w:r>
          </w:p>
        </w:tc>
        <w:tc>
          <w:tcPr>
            <w:tcW w:w="5501" w:type="dxa"/>
          </w:tcPr>
          <w:p w:rsidR="005E202C" w:rsidRPr="00C3586A" w:rsidRDefault="003F0D7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Präsentation der Ergebnisse, Herausstellen von besonderen Diskussionspunkten, offene Fragen etc.</w:t>
            </w:r>
            <w:r w:rsidRPr="00C3586A">
              <w:rPr>
                <w:rFonts w:ascii="BaWue Sans" w:eastAsia="Times New Roman" w:hAnsi="BaWue Sans"/>
                <w:lang w:eastAsia="de-DE"/>
              </w:rPr>
              <w:br/>
            </w: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Konkrete Vereinbarungen zur Weiterarbeit</w:t>
            </w:r>
          </w:p>
        </w:tc>
      </w:tr>
      <w:tr w:rsidR="005E202C" w:rsidRPr="00C3586A" w:rsidTr="00802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:rsidR="005E202C" w:rsidRPr="00C3586A" w:rsidRDefault="003F0D7D">
            <w:pPr>
              <w:spacing w:before="60" w:after="6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17:00</w:t>
            </w:r>
          </w:p>
        </w:tc>
        <w:tc>
          <w:tcPr>
            <w:tcW w:w="2782" w:type="dxa"/>
          </w:tcPr>
          <w:p w:rsidR="005E202C" w:rsidRPr="00C3586A" w:rsidRDefault="003F0D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  <w:r w:rsidRPr="00C3586A">
              <w:rPr>
                <w:rFonts w:ascii="BaWue Sans" w:eastAsia="Times New Roman" w:hAnsi="BaWue Sans"/>
                <w:color w:val="000000"/>
                <w:lang w:eastAsia="de-DE"/>
              </w:rPr>
              <w:t>Ende des Pädagogischen Tages</w:t>
            </w:r>
          </w:p>
        </w:tc>
        <w:tc>
          <w:tcPr>
            <w:tcW w:w="5501" w:type="dxa"/>
          </w:tcPr>
          <w:p w:rsidR="005E202C" w:rsidRPr="00C3586A" w:rsidRDefault="005E202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Wue Sans" w:eastAsia="Times New Roman" w:hAnsi="BaWue Sans"/>
                <w:lang w:eastAsia="de-DE"/>
              </w:rPr>
            </w:pPr>
          </w:p>
        </w:tc>
      </w:tr>
    </w:tbl>
    <w:p w:rsidR="005E202C" w:rsidRPr="00C3586A" w:rsidRDefault="003F0D7D">
      <w:pPr>
        <w:rPr>
          <w:rFonts w:ascii="BaWue Sans" w:hAnsi="BaWue Sans"/>
          <w:sz w:val="16"/>
          <w:szCs w:val="16"/>
        </w:rPr>
      </w:pPr>
      <w:r w:rsidRPr="00C3586A">
        <w:rPr>
          <w:rFonts w:ascii="BaWue Sans" w:hAnsi="BaWue Sans"/>
          <w:sz w:val="12"/>
          <w:szCs w:val="12"/>
        </w:rPr>
        <w:br/>
      </w:r>
    </w:p>
    <w:sectPr w:rsidR="005E202C" w:rsidRPr="00C3586A" w:rsidSect="00C358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2C" w:rsidRDefault="003F0D7D">
      <w:r>
        <w:separator/>
      </w:r>
    </w:p>
  </w:endnote>
  <w:endnote w:type="continuationSeparator" w:id="0">
    <w:p w:rsidR="005E202C" w:rsidRDefault="003F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95501"/>
      <w:docPartObj>
        <w:docPartGallery w:val="Page Numbers (Bottom of Page)"/>
        <w:docPartUnique/>
      </w:docPartObj>
    </w:sdtPr>
    <w:sdtEndPr/>
    <w:sdtContent>
      <w:p w:rsidR="005E202C" w:rsidRDefault="003F0D7D">
        <w:pPr>
          <w:pStyle w:val="Fuzeile"/>
          <w:jc w:val="right"/>
          <w:rPr>
            <w:rFonts w:cs="Arial"/>
            <w:sz w:val="24"/>
            <w:szCs w:val="24"/>
          </w:rPr>
        </w:pPr>
        <w:r>
          <w:rPr>
            <w:rFonts w:ascii="Bahnschrift Light SemiCondensed" w:hAnsi="Bahnschrift Light SemiCondensed"/>
            <w:sz w:val="24"/>
            <w:szCs w:val="2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811057"/>
      <w:docPartObj>
        <w:docPartGallery w:val="Page Numbers (Bottom of Page)"/>
        <w:docPartUnique/>
      </w:docPartObj>
    </w:sdtPr>
    <w:sdtEndPr/>
    <w:sdtContent>
      <w:p w:rsidR="005E202C" w:rsidRDefault="003F0D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86A">
          <w:rPr>
            <w:noProof/>
          </w:rPr>
          <w:t>1</w:t>
        </w:r>
        <w:r>
          <w:fldChar w:fldCharType="end"/>
        </w:r>
      </w:p>
    </w:sdtContent>
  </w:sdt>
  <w:p w:rsidR="005E202C" w:rsidRDefault="003F0D7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-242570</wp:posOffset>
              </wp:positionV>
              <wp:extent cx="1648460" cy="363220"/>
              <wp:effectExtent l="0" t="0" r="8890" b="0"/>
              <wp:wrapNone/>
              <wp:docPr id="3" name="Grafik 3" descr="Logo des ZSL Baden-Württemberg" title="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Logo des ZSL Baden-Württemberg" title="Logo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48460" cy="3632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-251658240;o:allowoverlap:true;o:allowincell:true;mso-position-horizontal-relative:text;margin-left:0.3pt;mso-position-horizontal:absolute;mso-position-vertical-relative:text;margin-top:-19.1pt;mso-position-vertical:absolute;width:129.8pt;height:28.6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2C" w:rsidRDefault="003F0D7D">
      <w:r>
        <w:separator/>
      </w:r>
    </w:p>
  </w:footnote>
  <w:footnote w:type="continuationSeparator" w:id="0">
    <w:p w:rsidR="005E202C" w:rsidRDefault="003F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6A" w:rsidRDefault="00C3586A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913130" cy="723900"/>
          <wp:effectExtent l="0" t="0" r="1270" b="0"/>
          <wp:wrapSquare wrapText="bothSides"/>
          <wp:docPr id="6" name="Grafik 6" descr="Ein Schutzschild mit innenliegendem Schriftzug: Schutzkonzept gegen sexualiiserte Gewalt" title="Schutzkonzep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65"/>
                  <a:stretch/>
                </pic:blipFill>
                <pic:spPr bwMode="auto">
                  <a:xfrm>
                    <a:off x="0" y="0"/>
                    <a:ext cx="9131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2C" w:rsidRPr="00C3586A" w:rsidRDefault="00C3586A" w:rsidP="00C3586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32560" cy="143256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432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CF7"/>
    <w:multiLevelType w:val="hybridMultilevel"/>
    <w:tmpl w:val="2B42F490"/>
    <w:lvl w:ilvl="0" w:tplc="F7063BE2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  <w:sz w:val="20"/>
      </w:rPr>
    </w:lvl>
    <w:lvl w:ilvl="1" w:tplc="BA866142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  <w:sz w:val="20"/>
      </w:rPr>
    </w:lvl>
    <w:lvl w:ilvl="2" w:tplc="BF6416FA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3" w:tplc="CE24D064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4" w:tplc="43A0B74A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5" w:tplc="3AD4600E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6" w:tplc="84CCEDBE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7" w:tplc="2B3CF542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8" w:tplc="AA0AC21A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44902"/>
    <w:multiLevelType w:val="hybridMultilevel"/>
    <w:tmpl w:val="2616968C"/>
    <w:lvl w:ilvl="0" w:tplc="0952D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CE7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4A9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16EE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00FD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262A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948A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64FF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0EB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B4817"/>
    <w:multiLevelType w:val="hybridMultilevel"/>
    <w:tmpl w:val="A43ABB40"/>
    <w:lvl w:ilvl="0" w:tplc="05C0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00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41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06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2A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2B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F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69F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CF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7E7"/>
    <w:multiLevelType w:val="hybridMultilevel"/>
    <w:tmpl w:val="CF86CE50"/>
    <w:lvl w:ilvl="0" w:tplc="918630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97CEE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66C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05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83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8F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63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04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44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86755"/>
    <w:multiLevelType w:val="hybridMultilevel"/>
    <w:tmpl w:val="C916FF82"/>
    <w:lvl w:ilvl="0" w:tplc="EB049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4D8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E3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04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CB2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A9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F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423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4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757EF"/>
    <w:multiLevelType w:val="hybridMultilevel"/>
    <w:tmpl w:val="8C7AA8B6"/>
    <w:lvl w:ilvl="0" w:tplc="BC580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20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9E37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ABA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F607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7A43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D67D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FE78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5A8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C"/>
    <w:rsid w:val="003F0D7D"/>
    <w:rsid w:val="005C6BA2"/>
    <w:rsid w:val="005E202C"/>
    <w:rsid w:val="00802DC3"/>
    <w:rsid w:val="00C3586A"/>
    <w:rsid w:val="00E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1114592-9613-45BC-915D-989626BB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KMTimesNewRoman8">
    <w:name w:val="KM_TimesNewRoman_8"/>
    <w:basedOn w:val="Standard"/>
    <w:link w:val="KMTimesNewRoman8Zchn"/>
    <w:qFormat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pPr>
      <w:spacing w:line="360" w:lineRule="atLeast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Theme="majorEastAsia" w:cstheme="majorBidi"/>
      <w:sz w:val="28"/>
      <w:szCs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Kriterienraster">
    <w:name w:val="Kriterienraster"/>
    <w:basedOn w:val="NormaleTabelle"/>
    <w:uiPriority w:val="99"/>
    <w:pPr>
      <w:spacing w:line="240" w:lineRule="auto"/>
    </w:pPr>
    <w:rPr>
      <w:rFonts w:ascii="Calibri" w:hAnsi="Calibri"/>
    </w:rPr>
    <w:tblPr>
      <w:tblBorders>
        <w:top w:val="single" w:sz="4" w:space="0" w:color="C00000"/>
        <w:bottom w:val="single" w:sz="4" w:space="0" w:color="C00000"/>
        <w:insideH w:val="single" w:sz="4" w:space="0" w:color="C00000"/>
        <w:insideV w:val="single" w:sz="4" w:space="0" w:color="C00000"/>
      </w:tblBorders>
    </w:tblPr>
    <w:tcPr>
      <w:shd w:val="clear" w:color="auto" w:fill="FFFFFF" w:themeFill="background1"/>
    </w:tc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szCs w:val="24"/>
    </w:rPr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SchwacherVerweis">
    <w:name w:val="Subtle Reference"/>
    <w:basedOn w:val="Absatz-Standardschriftart"/>
    <w:uiPriority w:val="31"/>
    <w:qFormat/>
    <w:rsid w:val="00C3586A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586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5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356C-B308-442D-8181-17AB1794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Mandler, Alexia (ZSL - Regionalstelle Mannheim)</dc:creator>
  <cp:keywords/>
  <dc:description/>
  <cp:lastModifiedBy>Mandler, Alexia (ZSL - Regionalstelle Mannheim)</cp:lastModifiedBy>
  <cp:revision>10</cp:revision>
  <dcterms:created xsi:type="dcterms:W3CDTF">2024-03-25T12:37:00Z</dcterms:created>
  <dcterms:modified xsi:type="dcterms:W3CDTF">2025-02-20T12:04:00Z</dcterms:modified>
</cp:coreProperties>
</file>